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2660" w14:textId="486D4145" w:rsidR="00F56BB3" w:rsidRDefault="00F56BB3" w:rsidP="00196D5C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34EFE69C" w14:textId="5727A776" w:rsidR="007709C1" w:rsidRDefault="002F1822" w:rsidP="00196D5C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NOTE: </w:t>
      </w:r>
      <w:r w:rsidR="007709C1">
        <w:rPr>
          <w:rFonts w:ascii="Arial" w:eastAsia="Arial" w:hAnsi="Arial" w:cs="Arial"/>
          <w:sz w:val="22"/>
          <w:szCs w:val="22"/>
        </w:rPr>
        <w:t xml:space="preserve">Many Ohio Teaching Artist Roster users </w:t>
      </w:r>
      <w:r w:rsidR="00583EBE">
        <w:rPr>
          <w:rFonts w:ascii="Arial" w:eastAsia="Arial" w:hAnsi="Arial" w:cs="Arial"/>
          <w:sz w:val="22"/>
          <w:szCs w:val="22"/>
        </w:rPr>
        <w:t xml:space="preserve">are school-based educators and administrators. For that reason, we place great emphasis on </w:t>
      </w:r>
      <w:r w:rsidR="00D64C99">
        <w:rPr>
          <w:rFonts w:ascii="Arial" w:eastAsia="Arial" w:hAnsi="Arial" w:cs="Arial"/>
          <w:sz w:val="22"/>
          <w:szCs w:val="22"/>
        </w:rPr>
        <w:t>applicants</w:t>
      </w:r>
      <w:r w:rsidR="0000067C">
        <w:rPr>
          <w:rFonts w:ascii="Arial" w:eastAsia="Arial" w:hAnsi="Arial" w:cs="Arial"/>
          <w:sz w:val="22"/>
          <w:szCs w:val="22"/>
        </w:rPr>
        <w:t>’</w:t>
      </w:r>
      <w:r w:rsidR="00D64C99">
        <w:rPr>
          <w:rFonts w:ascii="Arial" w:eastAsia="Arial" w:hAnsi="Arial" w:cs="Arial"/>
          <w:sz w:val="22"/>
          <w:szCs w:val="22"/>
        </w:rPr>
        <w:t xml:space="preserve"> ability to </w:t>
      </w:r>
      <w:proofErr w:type="gramStart"/>
      <w:r w:rsidR="00D64C99">
        <w:rPr>
          <w:rFonts w:ascii="Arial" w:eastAsia="Arial" w:hAnsi="Arial" w:cs="Arial"/>
          <w:sz w:val="22"/>
          <w:szCs w:val="22"/>
        </w:rPr>
        <w:t>plan for</w:t>
      </w:r>
      <w:proofErr w:type="gramEnd"/>
      <w:r w:rsidR="00D64C99">
        <w:rPr>
          <w:rFonts w:ascii="Arial" w:eastAsia="Arial" w:hAnsi="Arial" w:cs="Arial"/>
          <w:sz w:val="22"/>
          <w:szCs w:val="22"/>
        </w:rPr>
        <w:t xml:space="preserve"> work in school contexts. We also know that teaching artists work in a range of arts, cultural, and community settings. </w:t>
      </w:r>
      <w:r w:rsidR="000548C8">
        <w:rPr>
          <w:rFonts w:ascii="Arial" w:eastAsia="Arial" w:hAnsi="Arial" w:cs="Arial"/>
          <w:sz w:val="22"/>
          <w:szCs w:val="22"/>
        </w:rPr>
        <w:t xml:space="preserve">For this application, we ask you to plan for students in some </w:t>
      </w:r>
      <w:r w:rsidR="0000067C">
        <w:rPr>
          <w:rFonts w:ascii="Arial" w:eastAsia="Arial" w:hAnsi="Arial" w:cs="Arial"/>
          <w:sz w:val="22"/>
          <w:szCs w:val="22"/>
        </w:rPr>
        <w:t>segment of the pK-12 demographic.</w:t>
      </w:r>
    </w:p>
    <w:p w14:paraId="5F8B00BB" w14:textId="77777777" w:rsidR="002F1822" w:rsidRDefault="002F1822" w:rsidP="00196D5C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f"/>
        <w:tblW w:w="10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7455"/>
      </w:tblGrid>
      <w:tr w:rsidR="00F56BB3" w14:paraId="7BAFF229" w14:textId="77777777">
        <w:tc>
          <w:tcPr>
            <w:tcW w:w="3495" w:type="dxa"/>
            <w:vAlign w:val="center"/>
          </w:tcPr>
          <w:p w14:paraId="08170373" w14:textId="77777777" w:rsidR="00F56BB3" w:rsidRDefault="002A37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Teaching Artist Name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0CB2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20B9" w14:paraId="5FFE08B0" w14:textId="77777777">
        <w:tc>
          <w:tcPr>
            <w:tcW w:w="3495" w:type="dxa"/>
            <w:vAlign w:val="center"/>
          </w:tcPr>
          <w:p w14:paraId="5ECFA4C5" w14:textId="57E45481" w:rsidR="004120B9" w:rsidRDefault="004120B9" w:rsidP="004120B9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Title of Residency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0948" w14:textId="77777777" w:rsidR="004120B9" w:rsidRDefault="004120B9" w:rsidP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20B9" w14:paraId="1734CA5F" w14:textId="77777777">
        <w:tc>
          <w:tcPr>
            <w:tcW w:w="3495" w:type="dxa"/>
            <w:vAlign w:val="center"/>
          </w:tcPr>
          <w:p w14:paraId="27EA0582" w14:textId="6A52D5DA" w:rsidR="004120B9" w:rsidRPr="004120B9" w:rsidRDefault="004120B9" w:rsidP="004120B9">
            <w:pPr>
              <w:ind w:left="0" w:hanging="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Host School/Site</w:t>
            </w:r>
            <w:r w:rsidRPr="004120B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1462" w14:textId="77777777" w:rsidR="004120B9" w:rsidRDefault="004120B9" w:rsidP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20B9" w14:paraId="239FAE7F" w14:textId="77777777">
        <w:tc>
          <w:tcPr>
            <w:tcW w:w="3495" w:type="dxa"/>
            <w:vAlign w:val="center"/>
          </w:tcPr>
          <w:p w14:paraId="5F445F06" w14:textId="640268EF" w:rsidR="004120B9" w:rsidRDefault="004120B9" w:rsidP="004120B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Grade(s) served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5214" w14:textId="77777777" w:rsidR="004120B9" w:rsidRDefault="004120B9" w:rsidP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20B9" w14:paraId="684921F2" w14:textId="77777777">
        <w:tc>
          <w:tcPr>
            <w:tcW w:w="3495" w:type="dxa"/>
            <w:vAlign w:val="center"/>
          </w:tcPr>
          <w:p w14:paraId="3FF600D3" w14:textId="6FEB72F2" w:rsidR="004120B9" w:rsidRDefault="004120B9" w:rsidP="004120B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Approx. #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of Students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6B74" w14:textId="77777777" w:rsidR="004120B9" w:rsidRDefault="004120B9" w:rsidP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20B9" w14:paraId="3048FD5C" w14:textId="77777777">
        <w:tc>
          <w:tcPr>
            <w:tcW w:w="3495" w:type="dxa"/>
            <w:vAlign w:val="center"/>
          </w:tcPr>
          <w:p w14:paraId="58A834D4" w14:textId="0CD089C1" w:rsidR="004120B9" w:rsidRDefault="004120B9" w:rsidP="004120B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Approx. #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of Sessions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82C8" w14:textId="77777777" w:rsidR="004120B9" w:rsidRDefault="004120B9" w:rsidP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20B9" w14:paraId="7FD36931" w14:textId="77777777">
        <w:tc>
          <w:tcPr>
            <w:tcW w:w="3495" w:type="dxa"/>
            <w:vAlign w:val="center"/>
          </w:tcPr>
          <w:p w14:paraId="7B2C8FEE" w14:textId="77777777" w:rsidR="004120B9" w:rsidRDefault="004120B9" w:rsidP="004120B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Length of Sessions </w:t>
            </w:r>
            <w:r>
              <w:rPr>
                <w:rFonts w:ascii="Arial" w:eastAsia="Arial" w:hAnsi="Arial" w:cs="Arial"/>
                <w:sz w:val="22"/>
                <w:szCs w:val="22"/>
              </w:rPr>
              <w:t>(minutes)</w:t>
            </w: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91AC" w14:textId="77777777" w:rsidR="004120B9" w:rsidRDefault="004120B9" w:rsidP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778ACA" w14:textId="77777777" w:rsidR="00F56BB3" w:rsidRDefault="00F56BB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1144950" w14:textId="77777777" w:rsidR="00F56BB3" w:rsidRDefault="002A378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Resources Needed</w:t>
      </w:r>
    </w:p>
    <w:p w14:paraId="424D6B7D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W w:w="109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7387"/>
      </w:tblGrid>
      <w:tr w:rsidR="00F56BB3" w14:paraId="52E2A949" w14:textId="77777777" w:rsidTr="00C03F86">
        <w:trPr>
          <w:trHeight w:val="420"/>
        </w:trPr>
        <w:tc>
          <w:tcPr>
            <w:tcW w:w="3593" w:type="dxa"/>
            <w:vAlign w:val="center"/>
          </w:tcPr>
          <w:p w14:paraId="2F2163B1" w14:textId="77777777" w:rsidR="00F56BB3" w:rsidRDefault="002A37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Space</w:t>
            </w:r>
          </w:p>
        </w:tc>
        <w:tc>
          <w:tcPr>
            <w:tcW w:w="7387" w:type="dxa"/>
            <w:vAlign w:val="center"/>
          </w:tcPr>
          <w:p w14:paraId="2EFA4981" w14:textId="77777777" w:rsidR="00F56BB3" w:rsidRDefault="00F56BB3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53EBD1EE" w14:textId="77777777" w:rsidTr="00C03F86">
        <w:trPr>
          <w:trHeight w:val="400"/>
        </w:trPr>
        <w:tc>
          <w:tcPr>
            <w:tcW w:w="3593" w:type="dxa"/>
            <w:vAlign w:val="center"/>
          </w:tcPr>
          <w:p w14:paraId="5C85440A" w14:textId="77777777" w:rsidR="00F56BB3" w:rsidRDefault="002A37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Equipment / Technology</w:t>
            </w:r>
          </w:p>
        </w:tc>
        <w:tc>
          <w:tcPr>
            <w:tcW w:w="7387" w:type="dxa"/>
            <w:vAlign w:val="center"/>
          </w:tcPr>
          <w:p w14:paraId="7F900A65" w14:textId="77777777" w:rsidR="00F56BB3" w:rsidRDefault="00F56BB3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5C7EE93E" w14:textId="77777777" w:rsidTr="00C03F86">
        <w:trPr>
          <w:trHeight w:val="420"/>
        </w:trPr>
        <w:tc>
          <w:tcPr>
            <w:tcW w:w="3593" w:type="dxa"/>
            <w:vAlign w:val="center"/>
          </w:tcPr>
          <w:p w14:paraId="18E18070" w14:textId="77777777" w:rsidR="00F56BB3" w:rsidRDefault="002A37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Supplies / Materials</w:t>
            </w:r>
          </w:p>
        </w:tc>
        <w:tc>
          <w:tcPr>
            <w:tcW w:w="7387" w:type="dxa"/>
            <w:vAlign w:val="center"/>
          </w:tcPr>
          <w:p w14:paraId="1E090E86" w14:textId="77777777" w:rsidR="00F56BB3" w:rsidRDefault="00F56BB3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254D3065" w14:textId="77777777" w:rsidTr="00C03F86">
        <w:trPr>
          <w:trHeight w:val="400"/>
        </w:trPr>
        <w:tc>
          <w:tcPr>
            <w:tcW w:w="3593" w:type="dxa"/>
            <w:vAlign w:val="center"/>
          </w:tcPr>
          <w:p w14:paraId="0BC6E311" w14:textId="77777777" w:rsidR="00F56BB3" w:rsidRDefault="002A37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Estimated supply cost $</w:t>
            </w:r>
          </w:p>
        </w:tc>
        <w:tc>
          <w:tcPr>
            <w:tcW w:w="7387" w:type="dxa"/>
            <w:vAlign w:val="center"/>
          </w:tcPr>
          <w:p w14:paraId="6801BA19" w14:textId="77777777" w:rsidR="00F56BB3" w:rsidRDefault="00F56BB3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D4647F8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C43AE31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B7E5103" w14:textId="6D1023EE" w:rsidR="00F56BB3" w:rsidRDefault="002A378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Program </w:t>
      </w:r>
      <w:r w:rsidR="004120B9">
        <w:rPr>
          <w:rFonts w:ascii="Arial" w:eastAsia="Arial" w:hAnsi="Arial" w:cs="Arial"/>
          <w:b/>
          <w:sz w:val="22"/>
          <w:szCs w:val="22"/>
        </w:rPr>
        <w:t>Overview</w:t>
      </w:r>
      <w:r>
        <w:rPr>
          <w:rFonts w:ascii="Arial" w:eastAsia="Arial" w:hAnsi="Arial" w:cs="Arial"/>
          <w:sz w:val="22"/>
          <w:szCs w:val="22"/>
        </w:rPr>
        <w:t xml:space="preserve">: Write a brief paragraph summarizing your program. What </w:t>
      </w:r>
      <w:r w:rsidR="004120B9">
        <w:rPr>
          <w:rFonts w:ascii="Arial" w:eastAsia="Arial" w:hAnsi="Arial" w:cs="Arial"/>
          <w:sz w:val="22"/>
          <w:szCs w:val="22"/>
        </w:rPr>
        <w:t xml:space="preserve">art disciplines and related skills will students </w:t>
      </w:r>
      <w:r>
        <w:rPr>
          <w:rFonts w:ascii="Arial" w:eastAsia="Arial" w:hAnsi="Arial" w:cs="Arial"/>
          <w:sz w:val="22"/>
          <w:szCs w:val="22"/>
        </w:rPr>
        <w:t xml:space="preserve">explore and engage with during </w:t>
      </w:r>
      <w:proofErr w:type="gramStart"/>
      <w:r>
        <w:rPr>
          <w:rFonts w:ascii="Arial" w:eastAsia="Arial" w:hAnsi="Arial" w:cs="Arial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residency?</w:t>
      </w:r>
      <w:r w:rsidR="004120B9">
        <w:rPr>
          <w:rFonts w:ascii="Arial" w:eastAsia="Arial" w:hAnsi="Arial" w:cs="Arial"/>
          <w:sz w:val="22"/>
          <w:szCs w:val="22"/>
        </w:rPr>
        <w:t xml:space="preserve"> </w:t>
      </w:r>
    </w:p>
    <w:p w14:paraId="77F6B74E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F56BB3" w14:paraId="78C2C4A4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C718" w14:textId="77777777" w:rsidR="00F56BB3" w:rsidRDefault="00F56BB3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A4CBA6" w14:textId="77777777" w:rsidR="004120B9" w:rsidRDefault="004120B9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F7D4E3" w14:textId="77777777" w:rsidR="004120B9" w:rsidRDefault="004120B9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047827" w14:textId="77777777" w:rsidR="004120B9" w:rsidRDefault="004120B9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BCD9D9" w14:textId="77777777" w:rsidR="0000067C" w:rsidRDefault="0000067C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0B33E8" w14:textId="77777777" w:rsidR="0000067C" w:rsidRDefault="0000067C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0F2700" w14:textId="77777777" w:rsidR="00A258BE" w:rsidRDefault="00A258BE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F18D7D" w14:textId="77777777" w:rsidR="00A258BE" w:rsidRDefault="00A258BE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A5E186" w14:textId="77777777" w:rsidR="00A258BE" w:rsidRDefault="00A258BE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8EEA6D" w14:textId="77777777" w:rsidR="00A258BE" w:rsidRDefault="00A258BE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CDB07A" w14:textId="77777777" w:rsidR="004120B9" w:rsidRDefault="004120B9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E315A9" w14:textId="77777777" w:rsidR="004120B9" w:rsidRDefault="004120B9" w:rsidP="00B51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2FEB605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099D420" w14:textId="77777777" w:rsidR="00F56BB3" w:rsidRDefault="00F56BB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DB40522" w14:textId="77777777" w:rsidR="00314A13" w:rsidRDefault="00314A13" w:rsidP="00314A13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3FF57BD1" w14:textId="77777777" w:rsidR="00314A13" w:rsidRDefault="00314A13" w:rsidP="00314A13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086BC890" w14:textId="0E35C5E4" w:rsidR="00F56BB3" w:rsidRDefault="002A378A" w:rsidP="00314A1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Activity / Session Description</w:t>
      </w:r>
      <w:r>
        <w:rPr>
          <w:rFonts w:ascii="Arial" w:eastAsia="Arial" w:hAnsi="Arial" w:cs="Arial"/>
          <w:sz w:val="22"/>
          <w:szCs w:val="22"/>
        </w:rPr>
        <w:t>: Provide a brief outline of the entire residency. Depending on the length/topics, you may list activities by week, month, unit, etc</w:t>
      </w:r>
      <w:r w:rsidR="004120B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as appropriate.</w:t>
      </w:r>
    </w:p>
    <w:p w14:paraId="7E9F6B52" w14:textId="77777777" w:rsidR="004120B9" w:rsidRDefault="004120B9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2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F56BB3" w14:paraId="36778713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016F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A09E32" w14:textId="77777777" w:rsidR="00A258BE" w:rsidRDefault="00A258BE" w:rsidP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F04FD4" w14:textId="77777777" w:rsidR="00A258BE" w:rsidRDefault="00A258BE" w:rsidP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17FB6D" w14:textId="77777777" w:rsidR="00A258BE" w:rsidRDefault="00A258BE" w:rsidP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46A19F" w14:textId="77777777" w:rsidR="004120B9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FB0136" w14:textId="77777777" w:rsidR="004120B9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A6AE67" w14:textId="77777777" w:rsidR="004120B9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681EEE" w14:textId="77777777" w:rsidR="004120B9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285AC0F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BC42EDB" w14:textId="3D19F760" w:rsidR="00F56BB3" w:rsidRDefault="002A378A" w:rsidP="004120B9">
      <w:pPr>
        <w:ind w:left="-2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Arts Integration</w:t>
      </w:r>
      <w:r>
        <w:rPr>
          <w:rFonts w:ascii="Arial" w:eastAsia="Arial" w:hAnsi="Arial" w:cs="Arial"/>
          <w:sz w:val="22"/>
          <w:szCs w:val="22"/>
        </w:rPr>
        <w:t xml:space="preserve">: Describe </w:t>
      </w:r>
      <w:r w:rsidR="004120B9">
        <w:rPr>
          <w:rFonts w:ascii="Arial" w:eastAsia="Arial" w:hAnsi="Arial" w:cs="Arial"/>
          <w:sz w:val="22"/>
          <w:szCs w:val="22"/>
        </w:rPr>
        <w:t>learning objectives beyond the arts your residency will address. How will this be integrated with learning in the arts?</w:t>
      </w:r>
    </w:p>
    <w:p w14:paraId="40467089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F56BB3" w14:paraId="6FA8E1DF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2590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FD3213" w14:textId="77777777" w:rsidR="004120B9" w:rsidRDefault="004120B9" w:rsidP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E63169" w14:textId="77777777" w:rsidR="004120B9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114927" w14:textId="77777777" w:rsidR="004120B9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6A4600" w14:textId="77777777" w:rsidR="00A258BE" w:rsidRDefault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74DD0D" w14:textId="77777777" w:rsidR="00A258BE" w:rsidRDefault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AB8DE7" w14:textId="77777777" w:rsidR="00A258BE" w:rsidRDefault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57FD9A" w14:textId="77777777" w:rsidR="00A258BE" w:rsidRDefault="00A258BE" w:rsidP="00A2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BBB7A6" w14:textId="77777777" w:rsidR="00F56BB3" w:rsidRDefault="00F56BB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B32CB39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1D69ADB" w14:textId="77777777" w:rsidR="00314A13" w:rsidRDefault="00314A1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807DD6F" w14:textId="479BDF69" w:rsidR="00C32B4F" w:rsidRDefault="006670C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Student </w:t>
      </w:r>
      <w:r w:rsidR="00C71E58">
        <w:rPr>
          <w:rFonts w:ascii="Arial" w:eastAsia="Arial" w:hAnsi="Arial" w:cs="Arial"/>
          <w:b/>
          <w:sz w:val="22"/>
          <w:szCs w:val="22"/>
        </w:rPr>
        <w:t xml:space="preserve">Learning </w:t>
      </w:r>
      <w:r w:rsidR="002A378A">
        <w:rPr>
          <w:rFonts w:ascii="Arial" w:eastAsia="Arial" w:hAnsi="Arial" w:cs="Arial"/>
          <w:b/>
          <w:sz w:val="22"/>
          <w:szCs w:val="22"/>
        </w:rPr>
        <w:t xml:space="preserve">Outcomes: </w:t>
      </w:r>
      <w:r w:rsidR="002A378A">
        <w:rPr>
          <w:rFonts w:ascii="Arial" w:eastAsia="Arial" w:hAnsi="Arial" w:cs="Arial"/>
          <w:sz w:val="22"/>
          <w:szCs w:val="22"/>
        </w:rPr>
        <w:t xml:space="preserve">Note at least </w:t>
      </w:r>
      <w:r w:rsidR="00C1216D">
        <w:rPr>
          <w:rFonts w:ascii="Arial" w:eastAsia="Arial" w:hAnsi="Arial" w:cs="Arial"/>
          <w:sz w:val="22"/>
          <w:szCs w:val="22"/>
        </w:rPr>
        <w:t>two</w:t>
      </w:r>
      <w:r w:rsidR="002A378A">
        <w:rPr>
          <w:rFonts w:ascii="Arial" w:eastAsia="Arial" w:hAnsi="Arial" w:cs="Arial"/>
          <w:sz w:val="22"/>
          <w:szCs w:val="22"/>
        </w:rPr>
        <w:t xml:space="preserve"> (</w:t>
      </w:r>
      <w:r w:rsidR="009D2889">
        <w:rPr>
          <w:rFonts w:ascii="Arial" w:eastAsia="Arial" w:hAnsi="Arial" w:cs="Arial"/>
          <w:sz w:val="22"/>
          <w:szCs w:val="22"/>
        </w:rPr>
        <w:t>2</w:t>
      </w:r>
      <w:r w:rsidR="002A378A">
        <w:rPr>
          <w:rFonts w:ascii="Arial" w:eastAsia="Arial" w:hAnsi="Arial" w:cs="Arial"/>
          <w:sz w:val="22"/>
          <w:szCs w:val="22"/>
        </w:rPr>
        <w:t xml:space="preserve">) desired </w:t>
      </w:r>
      <w:r>
        <w:rPr>
          <w:rFonts w:ascii="Arial" w:eastAsia="Arial" w:hAnsi="Arial" w:cs="Arial"/>
          <w:sz w:val="22"/>
          <w:szCs w:val="22"/>
        </w:rPr>
        <w:t xml:space="preserve">student learning </w:t>
      </w:r>
      <w:r w:rsidR="002A378A" w:rsidRPr="00D3392A">
        <w:rPr>
          <w:rFonts w:ascii="Arial" w:eastAsia="Arial" w:hAnsi="Arial" w:cs="Arial"/>
          <w:b/>
          <w:bCs/>
          <w:sz w:val="22"/>
          <w:szCs w:val="22"/>
        </w:rPr>
        <w:t>outcomes</w:t>
      </w:r>
      <w:r w:rsidR="00C71E58">
        <w:rPr>
          <w:rFonts w:ascii="Arial" w:eastAsia="Arial" w:hAnsi="Arial" w:cs="Arial"/>
          <w:sz w:val="22"/>
          <w:szCs w:val="22"/>
        </w:rPr>
        <w:t xml:space="preserve"> (what you want students to know and be able to do </w:t>
      </w:r>
      <w:proofErr w:type="gramStart"/>
      <w:r w:rsidR="00C71E58">
        <w:rPr>
          <w:rFonts w:ascii="Arial" w:eastAsia="Arial" w:hAnsi="Arial" w:cs="Arial"/>
          <w:sz w:val="22"/>
          <w:szCs w:val="22"/>
        </w:rPr>
        <w:t>as a result of</w:t>
      </w:r>
      <w:proofErr w:type="gramEnd"/>
      <w:r w:rsidR="00C71E58">
        <w:rPr>
          <w:rFonts w:ascii="Arial" w:eastAsia="Arial" w:hAnsi="Arial" w:cs="Arial"/>
          <w:sz w:val="22"/>
          <w:szCs w:val="22"/>
        </w:rPr>
        <w:t xml:space="preserve"> your time together)</w:t>
      </w:r>
      <w:r w:rsidR="00642CA2">
        <w:rPr>
          <w:rFonts w:ascii="Arial" w:eastAsia="Arial" w:hAnsi="Arial" w:cs="Arial"/>
          <w:sz w:val="22"/>
          <w:szCs w:val="22"/>
        </w:rPr>
        <w:t xml:space="preserve"> and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A378A" w:rsidRPr="00D3392A">
        <w:rPr>
          <w:rFonts w:ascii="Arial" w:eastAsia="Arial" w:hAnsi="Arial" w:cs="Arial"/>
          <w:b/>
          <w:bCs/>
          <w:sz w:val="22"/>
          <w:szCs w:val="22"/>
        </w:rPr>
        <w:t>indicators</w:t>
      </w:r>
      <w:r w:rsidR="00C71E58">
        <w:rPr>
          <w:rFonts w:ascii="Arial" w:eastAsia="Arial" w:hAnsi="Arial" w:cs="Arial"/>
          <w:sz w:val="22"/>
          <w:szCs w:val="22"/>
        </w:rPr>
        <w:t xml:space="preserve"> (</w:t>
      </w:r>
      <w:r w:rsidR="00D3392A">
        <w:rPr>
          <w:rFonts w:ascii="Arial" w:eastAsia="Arial" w:hAnsi="Arial" w:cs="Arial"/>
          <w:sz w:val="22"/>
          <w:szCs w:val="22"/>
        </w:rPr>
        <w:t>what will you see and hear that will tell you they met your goals)</w:t>
      </w:r>
      <w:r w:rsidR="00C32B4F">
        <w:rPr>
          <w:rFonts w:ascii="Arial" w:eastAsia="Arial" w:hAnsi="Arial" w:cs="Arial"/>
          <w:sz w:val="22"/>
          <w:szCs w:val="22"/>
        </w:rPr>
        <w:t xml:space="preserve"> and </w:t>
      </w:r>
      <w:r w:rsidR="00C32B4F" w:rsidRPr="00C32B4F">
        <w:rPr>
          <w:rFonts w:ascii="Arial" w:eastAsia="Arial" w:hAnsi="Arial" w:cs="Arial"/>
          <w:b/>
          <w:bCs/>
          <w:sz w:val="22"/>
          <w:szCs w:val="22"/>
        </w:rPr>
        <w:t>assessment/documentation tools</w:t>
      </w:r>
      <w:r w:rsidR="00C32B4F">
        <w:rPr>
          <w:rFonts w:ascii="Arial" w:eastAsia="Arial" w:hAnsi="Arial" w:cs="Arial"/>
          <w:sz w:val="22"/>
          <w:szCs w:val="22"/>
        </w:rPr>
        <w:t xml:space="preserve"> you will use to measure the outcomes</w:t>
      </w:r>
      <w:r w:rsidR="00642CA2">
        <w:rPr>
          <w:rFonts w:ascii="Arial" w:eastAsia="Arial" w:hAnsi="Arial" w:cs="Arial"/>
          <w:sz w:val="22"/>
          <w:szCs w:val="22"/>
        </w:rPr>
        <w:t xml:space="preserve">. </w:t>
      </w:r>
    </w:p>
    <w:p w14:paraId="78BF0BD7" w14:textId="769B89F1" w:rsidR="00F56BB3" w:rsidRDefault="00642CA2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NOTE: </w:t>
      </w:r>
      <w:r w:rsidR="00CD5EED">
        <w:rPr>
          <w:rFonts w:ascii="Arial" w:eastAsia="Arial" w:hAnsi="Arial" w:cs="Arial"/>
          <w:sz w:val="22"/>
          <w:szCs w:val="22"/>
        </w:rPr>
        <w:t xml:space="preserve">Outcomes may include be in the arts or other </w:t>
      </w:r>
      <w:r w:rsidR="002A378A">
        <w:rPr>
          <w:rFonts w:ascii="Arial" w:eastAsia="Arial" w:hAnsi="Arial" w:cs="Arial"/>
          <w:sz w:val="22"/>
          <w:szCs w:val="22"/>
        </w:rPr>
        <w:t>academic</w:t>
      </w:r>
      <w:r w:rsidR="005E0D57">
        <w:rPr>
          <w:rFonts w:ascii="Arial" w:eastAsia="Arial" w:hAnsi="Arial" w:cs="Arial"/>
          <w:sz w:val="22"/>
          <w:szCs w:val="22"/>
        </w:rPr>
        <w:t xml:space="preserve"> </w:t>
      </w:r>
      <w:r w:rsidR="00CD5EED">
        <w:rPr>
          <w:rFonts w:ascii="Arial" w:eastAsia="Arial" w:hAnsi="Arial" w:cs="Arial"/>
          <w:sz w:val="22"/>
          <w:szCs w:val="22"/>
        </w:rPr>
        <w:t xml:space="preserve">content areas, </w:t>
      </w:r>
      <w:r w:rsidR="00C32B4F">
        <w:rPr>
          <w:rFonts w:ascii="Arial" w:eastAsia="Arial" w:hAnsi="Arial" w:cs="Arial"/>
          <w:sz w:val="22"/>
          <w:szCs w:val="22"/>
        </w:rPr>
        <w:t>as well as</w:t>
      </w:r>
      <w:r w:rsidR="005E0D57">
        <w:rPr>
          <w:rFonts w:ascii="Arial" w:eastAsia="Arial" w:hAnsi="Arial" w:cs="Arial"/>
          <w:sz w:val="22"/>
          <w:szCs w:val="22"/>
        </w:rPr>
        <w:t xml:space="preserve"> </w:t>
      </w:r>
      <w:r w:rsidR="002A378A">
        <w:rPr>
          <w:rFonts w:ascii="Arial" w:eastAsia="Arial" w:hAnsi="Arial" w:cs="Arial"/>
          <w:sz w:val="22"/>
          <w:szCs w:val="22"/>
        </w:rPr>
        <w:t>social/emotional.</w:t>
      </w:r>
    </w:p>
    <w:p w14:paraId="4B290E00" w14:textId="77777777" w:rsidR="00314A13" w:rsidRDefault="00314A1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43636A3" w14:textId="77777777" w:rsidR="00F56BB3" w:rsidRDefault="00F56BB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5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3660"/>
        <w:gridCol w:w="3660"/>
      </w:tblGrid>
      <w:tr w:rsidR="00F56BB3" w14:paraId="66612B66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DB9D" w14:textId="77777777" w:rsidR="00F56BB3" w:rsidRDefault="002A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EC0D" w14:textId="77777777" w:rsidR="00F56BB3" w:rsidRDefault="002A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Indicators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9CA5" w14:textId="77777777" w:rsidR="00F56BB3" w:rsidRDefault="002A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Assessment/Documentation Tools</w:t>
            </w:r>
          </w:p>
        </w:tc>
      </w:tr>
      <w:tr w:rsidR="00F56BB3" w14:paraId="687E049C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A0A9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8CAD081" w14:textId="77777777" w:rsidR="00314A13" w:rsidRDefault="00314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C6A5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835B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56BB3" w14:paraId="60D87832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8838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583CA9C" w14:textId="77777777" w:rsidR="00314A13" w:rsidRDefault="00314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98C3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65BA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56BB3" w14:paraId="64604942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FA02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87F818" w14:textId="77777777" w:rsidR="00314A13" w:rsidRDefault="00314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9A11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6700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5CE75625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99A3A98" w14:textId="77777777" w:rsidR="00314A13" w:rsidRDefault="00314A1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br w:type="page"/>
      </w:r>
    </w:p>
    <w:p w14:paraId="31E0BC3C" w14:textId="1C6CEBAE" w:rsidR="00F56BB3" w:rsidRDefault="00B92818">
      <w:pPr>
        <w:ind w:left="0" w:hanging="2"/>
        <w:rPr>
          <w:rFonts w:ascii="Arial" w:eastAsia="Arial" w:hAnsi="Arial" w:cs="Arial"/>
          <w:sz w:val="22"/>
          <w:szCs w:val="22"/>
        </w:rPr>
      </w:pPr>
      <w:r w:rsidRPr="00626922">
        <w:rPr>
          <w:rFonts w:ascii="Arial" w:eastAsia="Arial" w:hAnsi="Arial" w:cs="Arial"/>
          <w:b/>
          <w:bCs/>
          <w:sz w:val="22"/>
          <w:szCs w:val="22"/>
        </w:rPr>
        <w:lastRenderedPageBreak/>
        <w:t>Classroom/School Outcomes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2A378A">
        <w:rPr>
          <w:rFonts w:ascii="Arial" w:eastAsia="Arial" w:hAnsi="Arial" w:cs="Arial"/>
          <w:sz w:val="22"/>
          <w:szCs w:val="22"/>
        </w:rPr>
        <w:t xml:space="preserve">Note at least two (2) desired outcomes for </w:t>
      </w:r>
      <w:r w:rsidR="00626922">
        <w:rPr>
          <w:rFonts w:ascii="Arial" w:eastAsia="Arial" w:hAnsi="Arial" w:cs="Arial"/>
          <w:sz w:val="22"/>
          <w:szCs w:val="22"/>
        </w:rPr>
        <w:t>the larger learning community based on your work.</w:t>
      </w:r>
    </w:p>
    <w:p w14:paraId="15A207C4" w14:textId="77777777" w:rsidR="00F56BB3" w:rsidRDefault="00F56BB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6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3660"/>
        <w:gridCol w:w="3660"/>
      </w:tblGrid>
      <w:tr w:rsidR="00F56BB3" w14:paraId="72310681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A600" w14:textId="77777777" w:rsidR="00F56BB3" w:rsidRDefault="002A378A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FF88" w14:textId="77777777" w:rsidR="00F56BB3" w:rsidRDefault="002A378A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Indicators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BA5B" w14:textId="77777777" w:rsidR="00F56BB3" w:rsidRDefault="002A378A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Assessment/Documentation Tools</w:t>
            </w:r>
          </w:p>
        </w:tc>
      </w:tr>
      <w:tr w:rsidR="00F56BB3" w14:paraId="6D4E9CEC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7B8E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DD36DB6" w14:textId="77777777" w:rsidR="00314A13" w:rsidRDefault="00314A1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B9DC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DF21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56BB3" w14:paraId="25AC7039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9B69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BE702D1" w14:textId="77777777" w:rsidR="00314A13" w:rsidRDefault="00314A1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1139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96F0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56BB3" w14:paraId="3A8154E1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8B6B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359F7EC" w14:textId="77777777" w:rsidR="00314A13" w:rsidRDefault="00314A1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01F0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0890" w14:textId="77777777" w:rsidR="00F56BB3" w:rsidRDefault="00F56BB3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EA20A0B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967F45A" w14:textId="66F4948E" w:rsidR="00F56BB3" w:rsidRDefault="002A378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Educator Engagement: </w:t>
      </w:r>
      <w:r>
        <w:rPr>
          <w:rFonts w:ascii="Arial" w:eastAsia="Arial" w:hAnsi="Arial" w:cs="Arial"/>
          <w:sz w:val="22"/>
          <w:szCs w:val="22"/>
        </w:rPr>
        <w:t xml:space="preserve">Suggest </w:t>
      </w:r>
      <w:r w:rsidR="001D62C3">
        <w:rPr>
          <w:rFonts w:ascii="Arial" w:eastAsia="Arial" w:hAnsi="Arial" w:cs="Arial"/>
          <w:sz w:val="22"/>
          <w:szCs w:val="22"/>
        </w:rPr>
        <w:t>two (2)</w:t>
      </w:r>
      <w:r>
        <w:rPr>
          <w:rFonts w:ascii="Arial" w:eastAsia="Arial" w:hAnsi="Arial" w:cs="Arial"/>
          <w:sz w:val="22"/>
          <w:szCs w:val="22"/>
        </w:rPr>
        <w:t xml:space="preserve"> specific activities that classroom teachers can do to help prepare students for the residency and 2 specific activities classroom teachers can do post-residency to extend learning opportunities.</w:t>
      </w:r>
    </w:p>
    <w:p w14:paraId="24160EEB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7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5490"/>
      </w:tblGrid>
      <w:tr w:rsidR="00F56BB3" w14:paraId="109CC979" w14:textId="77777777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0856" w14:textId="77777777" w:rsidR="00F56BB3" w:rsidRDefault="002A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Pre-Residency</w:t>
            </w:r>
            <w:r w:rsidR="00DB4B98">
              <w:rPr>
                <w:rFonts w:ascii="Arial" w:eastAsia="Arial" w:hAnsi="Arial" w:cs="Arial"/>
                <w:b/>
                <w:sz w:val="22"/>
                <w:szCs w:val="22"/>
              </w:rPr>
              <w:t>/Lesson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C993" w14:textId="77777777" w:rsidR="00F56BB3" w:rsidRDefault="002A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Post-Residency</w:t>
            </w:r>
            <w:r w:rsidR="00DB4B98">
              <w:rPr>
                <w:rFonts w:ascii="Arial" w:eastAsia="Arial" w:hAnsi="Arial" w:cs="Arial"/>
                <w:b/>
                <w:sz w:val="22"/>
                <w:szCs w:val="22"/>
              </w:rPr>
              <w:t>/Lesson</w:t>
            </w:r>
          </w:p>
        </w:tc>
      </w:tr>
      <w:tr w:rsidR="00F56BB3" w14:paraId="77BFDCF2" w14:textId="77777777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20F3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E9DBDB" w14:textId="77777777" w:rsidR="00314A13" w:rsidRDefault="00314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438A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2D5088DC" w14:textId="77777777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E119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8C2BA0" w14:textId="77777777" w:rsidR="00314A13" w:rsidRDefault="00314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4868" w14:textId="77777777" w:rsidR="00F56BB3" w:rsidRDefault="00F56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9F39EA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87D7F41" w14:textId="77777777" w:rsidR="00F56BB3" w:rsidRDefault="002A378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2157B940" w14:textId="77777777" w:rsidR="00FE4513" w:rsidRDefault="00FE4513" w:rsidP="00203F4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3E02A295" w14:textId="77777777" w:rsidR="00FE4513" w:rsidRDefault="00FE4513" w:rsidP="00203F4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383C311A" w14:textId="3D6A9C80" w:rsidR="00203F43" w:rsidRDefault="002A378A" w:rsidP="00203F43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Ohio’s Academic Content Standards:</w:t>
      </w:r>
    </w:p>
    <w:p w14:paraId="4B1C40A9" w14:textId="77777777" w:rsidR="00E44C41" w:rsidRPr="00677A21" w:rsidRDefault="00E44C41" w:rsidP="00E44C41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677A21">
        <w:rPr>
          <w:rFonts w:ascii="Arial" w:eastAsia="Arial" w:hAnsi="Arial" w:cs="Arial"/>
          <w:sz w:val="22"/>
          <w:szCs w:val="22"/>
        </w:rPr>
        <w:t xml:space="preserve">Fine Arts: </w:t>
      </w:r>
      <w:hyperlink r:id="rId8">
        <w:r w:rsidRPr="00677A21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http://education.ohio.gov/Topics/Ohios-Learning-Standards/Fine-Arts</w:t>
        </w:r>
      </w:hyperlink>
      <w:r w:rsidRPr="00677A21">
        <w:rPr>
          <w:rFonts w:ascii="Arial" w:eastAsia="Arial" w:hAnsi="Arial" w:cs="Arial"/>
          <w:sz w:val="22"/>
          <w:szCs w:val="22"/>
        </w:rPr>
        <w:t xml:space="preserve"> </w:t>
      </w:r>
    </w:p>
    <w:p w14:paraId="70DAA763" w14:textId="60882FDD" w:rsidR="00203F43" w:rsidRPr="00677A21" w:rsidRDefault="002A378A" w:rsidP="00203F43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677A21">
        <w:rPr>
          <w:rFonts w:ascii="Arial" w:eastAsia="Arial" w:hAnsi="Arial" w:cs="Arial"/>
          <w:sz w:val="22"/>
          <w:szCs w:val="22"/>
        </w:rPr>
        <w:t>General</w:t>
      </w:r>
      <w:r w:rsidR="00E44C41" w:rsidRPr="00677A21">
        <w:rPr>
          <w:rFonts w:ascii="Arial" w:eastAsia="Arial" w:hAnsi="Arial" w:cs="Arial"/>
          <w:sz w:val="22"/>
          <w:szCs w:val="22"/>
        </w:rPr>
        <w:t xml:space="preserve"> (</w:t>
      </w:r>
      <w:proofErr w:type="gramStart"/>
      <w:r w:rsidR="00E44C41" w:rsidRPr="00677A21">
        <w:rPr>
          <w:rFonts w:ascii="Arial" w:eastAsia="Arial" w:hAnsi="Arial" w:cs="Arial"/>
          <w:sz w:val="22"/>
          <w:szCs w:val="22"/>
        </w:rPr>
        <w:t>Non-Arts</w:t>
      </w:r>
      <w:proofErr w:type="gramEnd"/>
      <w:r w:rsidR="00E44C41" w:rsidRPr="00677A21">
        <w:rPr>
          <w:rFonts w:ascii="Arial" w:eastAsia="Arial" w:hAnsi="Arial" w:cs="Arial"/>
          <w:sz w:val="22"/>
          <w:szCs w:val="22"/>
        </w:rPr>
        <w:t>)</w:t>
      </w:r>
      <w:r w:rsidRPr="00677A21">
        <w:rPr>
          <w:rFonts w:ascii="Arial" w:eastAsia="Arial" w:hAnsi="Arial" w:cs="Arial"/>
          <w:sz w:val="22"/>
          <w:szCs w:val="22"/>
        </w:rPr>
        <w:t xml:space="preserve">: </w:t>
      </w:r>
      <w:hyperlink r:id="rId9">
        <w:r w:rsidRPr="00677A21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http://education.ohio.gov/Topics/Ohios-Learning-Standards</w:t>
        </w:r>
      </w:hyperlink>
      <w:r w:rsidRPr="00677A21">
        <w:rPr>
          <w:rFonts w:ascii="Arial" w:eastAsia="Arial" w:hAnsi="Arial" w:cs="Arial"/>
          <w:sz w:val="22"/>
          <w:szCs w:val="22"/>
        </w:rPr>
        <w:t xml:space="preserve"> </w:t>
      </w:r>
    </w:p>
    <w:p w14:paraId="63A12499" w14:textId="6BCA5845" w:rsidR="00E44C41" w:rsidRPr="00677A21" w:rsidRDefault="00E44C41" w:rsidP="00203F43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677A21">
        <w:rPr>
          <w:rFonts w:ascii="Arial" w:eastAsia="Arial" w:hAnsi="Arial" w:cs="Arial"/>
          <w:sz w:val="22"/>
          <w:szCs w:val="22"/>
        </w:rPr>
        <w:t xml:space="preserve">Social </w:t>
      </w:r>
      <w:r w:rsidR="00040679" w:rsidRPr="00677A21">
        <w:rPr>
          <w:rFonts w:ascii="Arial" w:eastAsia="Arial" w:hAnsi="Arial" w:cs="Arial"/>
          <w:sz w:val="22"/>
          <w:szCs w:val="22"/>
        </w:rPr>
        <w:t xml:space="preserve">and </w:t>
      </w:r>
      <w:r w:rsidRPr="00677A21">
        <w:rPr>
          <w:rFonts w:ascii="Arial" w:eastAsia="Arial" w:hAnsi="Arial" w:cs="Arial"/>
          <w:sz w:val="22"/>
          <w:szCs w:val="22"/>
        </w:rPr>
        <w:t xml:space="preserve">Emotional Learning: </w:t>
      </w:r>
      <w:hyperlink r:id="rId10" w:history="1">
        <w:r w:rsidR="00677A21" w:rsidRPr="00677A21">
          <w:rPr>
            <w:rStyle w:val="Hyperlink"/>
            <w:rFonts w:ascii="Arial" w:hAnsi="Arial" w:cs="Arial"/>
            <w:sz w:val="22"/>
            <w:szCs w:val="22"/>
          </w:rPr>
          <w:t>https://education.ohio.gov/Topics/Learning-in-Ohio/Social-and-Emotional-Learning</w:t>
        </w:r>
      </w:hyperlink>
      <w:r w:rsidR="00677A21" w:rsidRPr="00677A21">
        <w:rPr>
          <w:rFonts w:ascii="Arial" w:hAnsi="Arial" w:cs="Arial"/>
          <w:sz w:val="22"/>
          <w:szCs w:val="22"/>
        </w:rPr>
        <w:t xml:space="preserve"> </w:t>
      </w:r>
    </w:p>
    <w:p w14:paraId="76D4EB44" w14:textId="517BE26F" w:rsidR="00203F43" w:rsidRPr="00677A21" w:rsidRDefault="003B3814" w:rsidP="00203F43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677A21">
        <w:rPr>
          <w:rFonts w:ascii="Arial" w:eastAsia="Arial" w:hAnsi="Arial" w:cs="Arial"/>
          <w:sz w:val="22"/>
          <w:szCs w:val="22"/>
        </w:rPr>
        <w:t>Ohio’s Learning Standards – Extended</w:t>
      </w:r>
      <w:r w:rsidR="0004002A" w:rsidRPr="00677A21">
        <w:rPr>
          <w:rFonts w:ascii="Arial" w:eastAsia="Arial" w:hAnsi="Arial" w:cs="Arial"/>
          <w:sz w:val="22"/>
          <w:szCs w:val="22"/>
        </w:rPr>
        <w:t xml:space="preserve"> (for students with significant cognitive disabilities)</w:t>
      </w:r>
      <w:r w:rsidR="002A378A" w:rsidRPr="00677A21">
        <w:rPr>
          <w:rFonts w:ascii="Arial" w:eastAsia="Arial" w:hAnsi="Arial" w:cs="Arial"/>
          <w:sz w:val="22"/>
          <w:szCs w:val="22"/>
        </w:rPr>
        <w:t xml:space="preserve">: </w:t>
      </w:r>
      <w:hyperlink r:id="rId11" w:history="1">
        <w:r w:rsidR="0074571F" w:rsidRPr="00677A21">
          <w:rPr>
            <w:rStyle w:val="Hyperlink"/>
            <w:rFonts w:ascii="Arial" w:hAnsi="Arial" w:cs="Arial"/>
            <w:sz w:val="22"/>
            <w:szCs w:val="22"/>
          </w:rPr>
          <w:t>https://education.ohio.gov/Topics/Special-Education/Ohios-Learning-Standards-Extended</w:t>
        </w:r>
      </w:hyperlink>
      <w:r w:rsidR="0074571F" w:rsidRPr="00677A21">
        <w:rPr>
          <w:rFonts w:ascii="Arial" w:hAnsi="Arial" w:cs="Arial"/>
          <w:sz w:val="22"/>
          <w:szCs w:val="22"/>
        </w:rPr>
        <w:t xml:space="preserve"> </w:t>
      </w:r>
    </w:p>
    <w:p w14:paraId="73C69C98" w14:textId="45F22DD4" w:rsidR="00F56BB3" w:rsidRPr="00677A21" w:rsidRDefault="002A378A" w:rsidP="00203F43">
      <w:pPr>
        <w:pStyle w:val="ListParagraph"/>
        <w:numPr>
          <w:ilvl w:val="0"/>
          <w:numId w:val="6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677A21">
        <w:rPr>
          <w:rFonts w:ascii="Arial" w:eastAsia="Arial" w:hAnsi="Arial" w:cs="Arial"/>
          <w:sz w:val="22"/>
          <w:szCs w:val="22"/>
        </w:rPr>
        <w:t xml:space="preserve">Early Learning: </w:t>
      </w:r>
      <w:hyperlink r:id="rId12">
        <w:r w:rsidRPr="00677A21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http://education.ohio.gov/Topics/Early-Learning/Early-Learning-Content-Standards</w:t>
        </w:r>
      </w:hyperlink>
    </w:p>
    <w:p w14:paraId="25727140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26F6BCF" w14:textId="4EE1B6AA" w:rsidR="00F56BB3" w:rsidRDefault="002A378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Curricular Connections</w:t>
      </w:r>
      <w:r>
        <w:rPr>
          <w:rFonts w:ascii="Arial" w:eastAsia="Arial" w:hAnsi="Arial" w:cs="Arial"/>
          <w:sz w:val="22"/>
          <w:szCs w:val="22"/>
        </w:rPr>
        <w:t xml:space="preserve">: Use this space to document academic content standards addressed throughout your residency. It is essential to communicate with </w:t>
      </w:r>
      <w:r w:rsidR="00A53902">
        <w:rPr>
          <w:rFonts w:ascii="Arial" w:eastAsia="Arial" w:hAnsi="Arial" w:cs="Arial"/>
          <w:sz w:val="22"/>
          <w:szCs w:val="22"/>
        </w:rPr>
        <w:t>cooperating</w:t>
      </w:r>
      <w:r>
        <w:rPr>
          <w:rFonts w:ascii="Arial" w:eastAsia="Arial" w:hAnsi="Arial" w:cs="Arial"/>
          <w:sz w:val="22"/>
          <w:szCs w:val="22"/>
        </w:rPr>
        <w:t xml:space="preserve"> classroom teachers, special educators, and your </w:t>
      </w:r>
      <w:r w:rsidR="00A53902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ite </w:t>
      </w:r>
      <w:r w:rsidR="00A53902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oordinator to complete this section. Use existing goals/current focus areas, academic and otherwise, provided by the classroom teachers. </w:t>
      </w:r>
    </w:p>
    <w:p w14:paraId="491538A6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22864D8" w14:textId="77777777" w:rsidR="00FE4513" w:rsidRDefault="00FE451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F9A7022" w14:textId="77777777" w:rsidR="00FE4513" w:rsidRDefault="00FE451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E2B1A4F" w14:textId="65C2DCB8" w:rsidR="00F56BB3" w:rsidRDefault="002A378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FINE ARTS Academic Content Standards</w:t>
      </w:r>
      <w:r>
        <w:rPr>
          <w:rFonts w:ascii="Arial" w:eastAsia="Arial" w:hAnsi="Arial" w:cs="Arial"/>
          <w:sz w:val="22"/>
          <w:szCs w:val="22"/>
        </w:rPr>
        <w:t>: List two (2)- three (3) addressed standards and notes.</w:t>
      </w:r>
    </w:p>
    <w:p w14:paraId="669D3904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8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F56BB3" w14:paraId="1B2EA46D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3302" w14:textId="77777777" w:rsidR="00F56BB3" w:rsidRDefault="00F56B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6A3F6A0F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B520" w14:textId="77777777" w:rsidR="00F56BB3" w:rsidRDefault="00F56B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033EB610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AEB2" w14:textId="77777777" w:rsidR="00F56BB3" w:rsidRDefault="00F56B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7DB3DA9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DD15819" w14:textId="77777777" w:rsidR="00FE4513" w:rsidRDefault="00FE451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2912847" w14:textId="77777777" w:rsidR="00FE4513" w:rsidRDefault="00FE451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0D93890" w14:textId="532D793E" w:rsidR="00F56BB3" w:rsidRDefault="002A378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NON-ARTS Academic </w:t>
      </w:r>
      <w:r w:rsidR="00717308">
        <w:rPr>
          <w:rFonts w:ascii="Arial" w:eastAsia="Arial" w:hAnsi="Arial" w:cs="Arial"/>
          <w:b/>
          <w:sz w:val="22"/>
          <w:szCs w:val="22"/>
        </w:rPr>
        <w:t xml:space="preserve">&amp; Social Emotional Learning </w:t>
      </w:r>
      <w:r>
        <w:rPr>
          <w:rFonts w:ascii="Arial" w:eastAsia="Arial" w:hAnsi="Arial" w:cs="Arial"/>
          <w:b/>
          <w:sz w:val="22"/>
          <w:szCs w:val="22"/>
        </w:rPr>
        <w:t xml:space="preserve">Content Standard Area: </w:t>
      </w:r>
      <w:r>
        <w:rPr>
          <w:rFonts w:ascii="Arial" w:eastAsia="Arial" w:hAnsi="Arial" w:cs="Arial"/>
          <w:sz w:val="22"/>
          <w:szCs w:val="22"/>
        </w:rPr>
        <w:t>List at two (2)- four (4) addressed standards and notes.</w:t>
      </w:r>
    </w:p>
    <w:p w14:paraId="385BD7AF" w14:textId="77777777" w:rsidR="00F56BB3" w:rsidRDefault="00F56BB3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9"/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F56BB3" w14:paraId="3DA3B6E9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3994" w14:textId="77777777" w:rsidR="00F56BB3" w:rsidRDefault="00F56BB3">
            <w:pPr>
              <w:widowControl w:val="0"/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1F5FA1E3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E1CF" w14:textId="77777777" w:rsidR="00F56BB3" w:rsidRDefault="00F56BB3">
            <w:pPr>
              <w:widowControl w:val="0"/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BB3" w14:paraId="4503B632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3338" w14:textId="77777777" w:rsidR="00F56BB3" w:rsidRDefault="002A378A">
            <w:pPr>
              <w:widowControl w:val="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</w:tr>
      <w:tr w:rsidR="00F56BB3" w14:paraId="306C57A5" w14:textId="77777777">
        <w:tc>
          <w:tcPr>
            <w:tcW w:w="10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79D" w14:textId="77777777" w:rsidR="00F56BB3" w:rsidRDefault="002A378A">
            <w:pPr>
              <w:widowControl w:val="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</w:tr>
    </w:tbl>
    <w:p w14:paraId="2C27C92B" w14:textId="77777777" w:rsidR="00717308" w:rsidRDefault="00717308" w:rsidP="009506E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0128E78" w14:textId="77777777" w:rsidR="00717308" w:rsidRDefault="00717308" w:rsidP="009506E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0DE30127" w14:textId="77777777" w:rsidR="00717308" w:rsidRDefault="00717308" w:rsidP="009506E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706E48BF" w14:textId="77777777" w:rsidR="00717308" w:rsidRDefault="00717308" w:rsidP="009506E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066FFEF" w14:textId="77777777" w:rsidR="00717308" w:rsidRDefault="00717308" w:rsidP="009506E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C09DFCA" w14:textId="77777777" w:rsidR="00717308" w:rsidRDefault="0071730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4319C5EB" w14:textId="5A752B45" w:rsidR="009506EA" w:rsidRPr="009506EA" w:rsidRDefault="009506EA" w:rsidP="009506EA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506EA">
        <w:rPr>
          <w:rFonts w:ascii="Arial" w:eastAsia="Arial" w:hAnsi="Arial" w:cs="Arial"/>
          <w:b/>
          <w:sz w:val="22"/>
          <w:szCs w:val="22"/>
        </w:rPr>
        <w:lastRenderedPageBreak/>
        <w:t xml:space="preserve">Universal Design for Learning: </w:t>
      </w:r>
      <w:r w:rsidRPr="009506EA">
        <w:rPr>
          <w:rFonts w:ascii="Arial" w:eastAsia="Arial" w:hAnsi="Arial" w:cs="Arial"/>
          <w:bCs/>
          <w:sz w:val="22"/>
          <w:szCs w:val="22"/>
        </w:rPr>
        <w:t>Use this space to document the adaptations for universal design that</w:t>
      </w:r>
    </w:p>
    <w:p w14:paraId="4ECA9AB7" w14:textId="3E425CDE" w:rsidR="00556F08" w:rsidRDefault="009506EA" w:rsidP="00556F08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 w:rsidRPr="009506EA">
        <w:rPr>
          <w:rFonts w:ascii="Arial" w:eastAsia="Arial" w:hAnsi="Arial" w:cs="Arial"/>
          <w:bCs/>
          <w:sz w:val="22"/>
          <w:szCs w:val="22"/>
        </w:rPr>
        <w:t>you are making throughout your residency</w:t>
      </w:r>
      <w:r w:rsidR="00556F08">
        <w:rPr>
          <w:rFonts w:ascii="Arial" w:eastAsia="Arial" w:hAnsi="Arial" w:cs="Arial"/>
          <w:bCs/>
          <w:sz w:val="22"/>
          <w:szCs w:val="22"/>
        </w:rPr>
        <w:t xml:space="preserve"> to promote student </w:t>
      </w:r>
      <w:r w:rsidR="00556F08" w:rsidRPr="00556F08">
        <w:rPr>
          <w:rFonts w:ascii="Arial" w:eastAsia="Arial" w:hAnsi="Arial" w:cs="Arial"/>
          <w:b/>
          <w:sz w:val="22"/>
          <w:szCs w:val="22"/>
        </w:rPr>
        <w:t xml:space="preserve">engagement, representation, </w:t>
      </w:r>
      <w:r w:rsidR="00556F08" w:rsidRPr="00D44870">
        <w:rPr>
          <w:rFonts w:ascii="Arial" w:eastAsia="Arial" w:hAnsi="Arial" w:cs="Arial"/>
          <w:bCs/>
          <w:sz w:val="22"/>
          <w:szCs w:val="22"/>
        </w:rPr>
        <w:t>and</w:t>
      </w:r>
      <w:r w:rsidR="00556F08" w:rsidRPr="00556F08">
        <w:rPr>
          <w:rFonts w:ascii="Arial" w:eastAsia="Arial" w:hAnsi="Arial" w:cs="Arial"/>
          <w:b/>
          <w:sz w:val="22"/>
          <w:szCs w:val="22"/>
        </w:rPr>
        <w:t xml:space="preserve"> action/expression</w:t>
      </w:r>
      <w:r w:rsidR="00D44870">
        <w:rPr>
          <w:rFonts w:ascii="Arial" w:eastAsia="Arial" w:hAnsi="Arial" w:cs="Arial"/>
          <w:b/>
          <w:sz w:val="22"/>
          <w:szCs w:val="22"/>
        </w:rPr>
        <w:t>.</w:t>
      </w:r>
    </w:p>
    <w:p w14:paraId="1DAD1B3D" w14:textId="77777777" w:rsidR="00556F08" w:rsidRPr="009506EA" w:rsidRDefault="00556F08" w:rsidP="00556F08">
      <w:pPr>
        <w:ind w:left="0" w:hanging="2"/>
        <w:rPr>
          <w:rFonts w:ascii="Arial" w:eastAsia="Arial" w:hAnsi="Arial" w:cs="Arial"/>
          <w:bCs/>
          <w:sz w:val="22"/>
          <w:szCs w:val="22"/>
        </w:rPr>
      </w:pPr>
    </w:p>
    <w:p w14:paraId="4D9E5039" w14:textId="432BB2BB" w:rsidR="009506EA" w:rsidRPr="009506EA" w:rsidRDefault="00556F08" w:rsidP="009506EA">
      <w:pPr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Base your responses on</w:t>
      </w:r>
      <w:r w:rsidR="009506EA" w:rsidRPr="009506EA">
        <w:rPr>
          <w:rFonts w:ascii="Arial" w:eastAsia="Arial" w:hAnsi="Arial" w:cs="Arial"/>
          <w:bCs/>
          <w:sz w:val="22"/>
          <w:szCs w:val="22"/>
        </w:rPr>
        <w:t xml:space="preserve"> </w:t>
      </w:r>
      <w:r w:rsidR="005D4B79">
        <w:rPr>
          <w:rFonts w:ascii="Arial" w:eastAsia="Arial" w:hAnsi="Arial" w:cs="Arial"/>
          <w:bCs/>
          <w:sz w:val="22"/>
          <w:szCs w:val="22"/>
        </w:rPr>
        <w:t xml:space="preserve">your knowledge of students at the location </w:t>
      </w:r>
      <w:r>
        <w:rPr>
          <w:rFonts w:ascii="Arial" w:eastAsia="Arial" w:hAnsi="Arial" w:cs="Arial"/>
          <w:bCs/>
          <w:sz w:val="22"/>
          <w:szCs w:val="22"/>
        </w:rPr>
        <w:t xml:space="preserve">you </w:t>
      </w:r>
      <w:r w:rsidR="005D4B79">
        <w:rPr>
          <w:rFonts w:ascii="Arial" w:eastAsia="Arial" w:hAnsi="Arial" w:cs="Arial"/>
          <w:bCs/>
          <w:sz w:val="22"/>
          <w:szCs w:val="22"/>
        </w:rPr>
        <w:t>identified at the top of this document.</w:t>
      </w:r>
    </w:p>
    <w:p w14:paraId="4CD5A65A" w14:textId="3B53ECBD" w:rsidR="009506EA" w:rsidRPr="009506EA" w:rsidRDefault="009506EA" w:rsidP="009506EA">
      <w:pPr>
        <w:pStyle w:val="ListParagraph"/>
        <w:numPr>
          <w:ilvl w:val="0"/>
          <w:numId w:val="7"/>
        </w:numPr>
        <w:ind w:leftChars="0" w:firstLineChars="0"/>
        <w:rPr>
          <w:rFonts w:ascii="Arial" w:eastAsia="Arial" w:hAnsi="Arial" w:cs="Arial"/>
          <w:bCs/>
          <w:sz w:val="22"/>
          <w:szCs w:val="22"/>
        </w:rPr>
      </w:pPr>
      <w:r w:rsidRPr="009506EA">
        <w:rPr>
          <w:rFonts w:ascii="Arial" w:eastAsia="Arial" w:hAnsi="Arial" w:cs="Arial"/>
          <w:bCs/>
          <w:sz w:val="22"/>
          <w:szCs w:val="22"/>
        </w:rPr>
        <w:t>Adapted from CAST (2024), Universal Design for Learning Guidelines version 3.0. Retrieved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9506EA">
        <w:rPr>
          <w:rFonts w:ascii="Arial" w:eastAsia="Arial" w:hAnsi="Arial" w:cs="Arial"/>
          <w:bCs/>
          <w:sz w:val="22"/>
          <w:szCs w:val="22"/>
        </w:rPr>
        <w:t>from http://udlguidelines.cast.org The guidelines below are not exhaustive of the many great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9506EA">
        <w:rPr>
          <w:rFonts w:ascii="Arial" w:eastAsia="Arial" w:hAnsi="Arial" w:cs="Arial"/>
          <w:bCs/>
          <w:sz w:val="22"/>
          <w:szCs w:val="22"/>
        </w:rPr>
        <w:t>ways your residency can be adapted. We recommend reading through the CAST site for helpful tips and offerings to support your teaching residency.</w:t>
      </w:r>
    </w:p>
    <w:p w14:paraId="6315F5A2" w14:textId="0565CAD1" w:rsidR="00F56BB3" w:rsidRDefault="009506EA" w:rsidP="009506EA">
      <w:pPr>
        <w:pStyle w:val="ListParagraph"/>
        <w:numPr>
          <w:ilvl w:val="0"/>
          <w:numId w:val="7"/>
        </w:numPr>
        <w:ind w:leftChars="0" w:firstLineChars="0"/>
        <w:rPr>
          <w:rFonts w:ascii="Arial" w:eastAsia="Arial" w:hAnsi="Arial" w:cs="Arial"/>
          <w:bCs/>
          <w:sz w:val="22"/>
          <w:szCs w:val="22"/>
        </w:rPr>
      </w:pPr>
      <w:r w:rsidRPr="00A431A5">
        <w:rPr>
          <w:rFonts w:ascii="Arial" w:eastAsia="Arial" w:hAnsi="Arial" w:cs="Arial"/>
          <w:b/>
          <w:sz w:val="22"/>
          <w:szCs w:val="22"/>
        </w:rPr>
        <w:t xml:space="preserve">Please fill out at least </w:t>
      </w:r>
      <w:r w:rsidR="00E91BA9">
        <w:rPr>
          <w:rFonts w:ascii="Arial" w:eastAsia="Arial" w:hAnsi="Arial" w:cs="Arial"/>
          <w:b/>
          <w:sz w:val="22"/>
          <w:szCs w:val="22"/>
        </w:rPr>
        <w:t>2-</w:t>
      </w:r>
      <w:r w:rsidRPr="00A431A5">
        <w:rPr>
          <w:rFonts w:ascii="Arial" w:eastAsia="Arial" w:hAnsi="Arial" w:cs="Arial"/>
          <w:b/>
          <w:sz w:val="22"/>
          <w:szCs w:val="22"/>
        </w:rPr>
        <w:t>3 boxes in sections 1, 2, and 3</w:t>
      </w:r>
      <w:r w:rsidRPr="009506EA">
        <w:rPr>
          <w:rFonts w:ascii="Arial" w:eastAsia="Arial" w:hAnsi="Arial" w:cs="Arial"/>
          <w:bCs/>
          <w:sz w:val="22"/>
          <w:szCs w:val="22"/>
        </w:rPr>
        <w:t xml:space="preserve">. </w:t>
      </w:r>
      <w:r w:rsidRPr="005D4B79">
        <w:rPr>
          <w:rFonts w:ascii="Arial" w:eastAsia="Arial" w:hAnsi="Arial" w:cs="Arial"/>
          <w:bCs/>
          <w:i/>
          <w:iCs/>
          <w:sz w:val="22"/>
          <w:szCs w:val="22"/>
        </w:rPr>
        <w:t>You do not need to fill out ALL the boxes.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9506EA">
        <w:rPr>
          <w:rFonts w:ascii="Arial" w:eastAsia="Arial" w:hAnsi="Arial" w:cs="Arial"/>
          <w:bCs/>
          <w:sz w:val="22"/>
          <w:szCs w:val="22"/>
        </w:rPr>
        <w:t xml:space="preserve">Each section provides direct links to the </w:t>
      </w:r>
      <w:r w:rsidR="00453033">
        <w:rPr>
          <w:rFonts w:ascii="Arial" w:eastAsia="Arial" w:hAnsi="Arial" w:cs="Arial"/>
          <w:bCs/>
          <w:sz w:val="22"/>
          <w:szCs w:val="22"/>
        </w:rPr>
        <w:t>CAST</w:t>
      </w:r>
      <w:r w:rsidRPr="009506EA">
        <w:rPr>
          <w:rFonts w:ascii="Arial" w:eastAsia="Arial" w:hAnsi="Arial" w:cs="Arial"/>
          <w:bCs/>
          <w:sz w:val="22"/>
          <w:szCs w:val="22"/>
        </w:rPr>
        <w:t xml:space="preserve"> site for tips and examples</w:t>
      </w:r>
      <w:r w:rsidR="00453033">
        <w:rPr>
          <w:rFonts w:ascii="Arial" w:eastAsia="Arial" w:hAnsi="Arial" w:cs="Arial"/>
          <w:bCs/>
          <w:sz w:val="22"/>
          <w:szCs w:val="22"/>
        </w:rPr>
        <w:t>.</w:t>
      </w:r>
    </w:p>
    <w:p w14:paraId="19E46353" w14:textId="77777777" w:rsidR="00556F08" w:rsidRDefault="00556F08" w:rsidP="00556F08">
      <w:pPr>
        <w:ind w:leftChars="0" w:left="0" w:firstLineChars="0" w:firstLine="0"/>
        <w:rPr>
          <w:rFonts w:ascii="Avenir" w:eastAsia="Avenir" w:hAnsi="Avenir" w:cs="Avenir"/>
          <w:b/>
        </w:rPr>
      </w:pPr>
    </w:p>
    <w:p w14:paraId="4116A674" w14:textId="78C2474F" w:rsidR="00556F08" w:rsidRPr="00F47484" w:rsidRDefault="00556F08" w:rsidP="00556F08">
      <w:pPr>
        <w:ind w:leftChars="0" w:left="0" w:firstLineChars="0" w:firstLine="0"/>
        <w:rPr>
          <w:rFonts w:ascii="Arial" w:eastAsia="Avenir" w:hAnsi="Arial" w:cs="Arial"/>
          <w:b/>
          <w:position w:val="0"/>
          <w:sz w:val="22"/>
          <w:szCs w:val="22"/>
        </w:rPr>
      </w:pPr>
      <w:r w:rsidRPr="00F47484">
        <w:rPr>
          <w:rFonts w:ascii="Arial" w:eastAsia="Avenir" w:hAnsi="Arial" w:cs="Arial"/>
          <w:b/>
          <w:sz w:val="22"/>
          <w:szCs w:val="22"/>
        </w:rPr>
        <w:t xml:space="preserve">Section 1. Provide multiple means of </w:t>
      </w:r>
      <w:hyperlink r:id="rId13" w:history="1">
        <w:r w:rsidRPr="00F47484">
          <w:rPr>
            <w:rStyle w:val="Hyperlink"/>
            <w:rFonts w:ascii="Arial" w:eastAsia="Avenir" w:hAnsi="Arial" w:cs="Arial"/>
            <w:b/>
            <w:color w:val="1155CC"/>
            <w:sz w:val="22"/>
            <w:szCs w:val="22"/>
          </w:rPr>
          <w:t>Engagement</w:t>
        </w:r>
      </w:hyperlink>
      <w:r w:rsidRPr="00F47484">
        <w:rPr>
          <w:rFonts w:ascii="Arial" w:eastAsia="Avenir" w:hAnsi="Arial" w:cs="Arial"/>
          <w:b/>
          <w:sz w:val="22"/>
          <w:szCs w:val="22"/>
        </w:rPr>
        <w:t xml:space="preserve">: </w:t>
      </w:r>
    </w:p>
    <w:p w14:paraId="1CFC9346" w14:textId="77777777" w:rsidR="00556F08" w:rsidRPr="00F47484" w:rsidRDefault="00556F08" w:rsidP="00556F08">
      <w:pPr>
        <w:ind w:leftChars="0" w:left="0" w:firstLineChars="0" w:firstLine="0"/>
        <w:rPr>
          <w:rFonts w:ascii="Arial" w:eastAsia="Avenir" w:hAnsi="Arial" w:cs="Arial"/>
          <w:b/>
          <w:sz w:val="22"/>
          <w:szCs w:val="22"/>
        </w:rPr>
      </w:pPr>
    </w:p>
    <w:tbl>
      <w:tblPr>
        <w:tblW w:w="1090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6195"/>
      </w:tblGrid>
      <w:tr w:rsidR="00556F08" w:rsidRPr="00F47484" w14:paraId="49BFDEA5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AA3D2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UDL Guideline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B7C64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Residency Application</w:t>
            </w:r>
          </w:p>
        </w:tc>
      </w:tr>
      <w:tr w:rsidR="00556F08" w:rsidRPr="00F47484" w14:paraId="3D9E6EC6" w14:textId="77777777" w:rsidTr="00556F08">
        <w:trPr>
          <w:trHeight w:val="420"/>
        </w:trPr>
        <w:tc>
          <w:tcPr>
            <w:tcW w:w="10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D435F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Provide options for </w:t>
            </w:r>
            <w:hyperlink r:id="rId14" w:history="1">
              <w:r w:rsidRPr="00F47484">
                <w:rPr>
                  <w:rStyle w:val="Hyperlink"/>
                  <w:rFonts w:ascii="Arial" w:eastAsia="Avenir" w:hAnsi="Arial" w:cs="Arial"/>
                  <w:b/>
                  <w:color w:val="1155CC"/>
                  <w:sz w:val="22"/>
                  <w:szCs w:val="22"/>
                </w:rPr>
                <w:t>Welcoming Interests &amp; Identities</w:t>
              </w:r>
            </w:hyperlink>
          </w:p>
        </w:tc>
      </w:tr>
      <w:tr w:rsidR="00556F08" w:rsidRPr="00F47484" w14:paraId="678BA236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C84EA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7.2 </w:t>
            </w:r>
            <w:hyperlink r:id="rId15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Optimize relevance, value, and authenticity.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 How can you engage students with content relevant to their interests?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B676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51E21567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ADE2F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7.3 </w:t>
            </w:r>
            <w:hyperlink r:id="rId16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Nurture joy and play.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 How can you spark joy and playfulness in the learning process?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B8D8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11B792EF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BEF93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7.4 </w:t>
            </w:r>
            <w:hyperlink r:id="rId17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Address biases, threats, and distractions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can you create a safe learning culture?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CE78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76B4DA76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C9D49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Provide options for </w:t>
            </w:r>
            <w:hyperlink r:id="rId18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Sustaining Effort and Persistence</w:t>
              </w:r>
            </w:hyperlink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7C8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color w:val="FFFF00"/>
                <w:sz w:val="22"/>
                <w:szCs w:val="22"/>
                <w:highlight w:val="black"/>
              </w:rPr>
            </w:pPr>
          </w:p>
        </w:tc>
      </w:tr>
      <w:tr w:rsidR="00556F08" w:rsidRPr="00F47484" w14:paraId="6F368393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DD3A9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8.2 </w:t>
            </w:r>
            <w:hyperlink r:id="rId19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Optimize challenge and support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Explain how you will nurture your belief in every learner to challenge them.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85C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3CDCA249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29CA9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>8.3</w:t>
            </w:r>
            <w:hyperlink r:id="rId20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 xml:space="preserve"> Foster collaboration, interdependence, and collective learning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will you foster learning from each other to value a diversity of perspectives?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B56A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077E98DA" w14:textId="77777777" w:rsidTr="00556F08">
        <w:trPr>
          <w:trHeight w:val="420"/>
        </w:trPr>
        <w:tc>
          <w:tcPr>
            <w:tcW w:w="10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AB13E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b/>
                <w:bCs/>
                <w:sz w:val="22"/>
                <w:szCs w:val="22"/>
                <w:highlight w:val="white"/>
              </w:rPr>
            </w:pPr>
            <w:r w:rsidRPr="00F47484">
              <w:rPr>
                <w:rFonts w:ascii="Arial" w:eastAsia="Avenir" w:hAnsi="Arial" w:cs="Arial"/>
                <w:b/>
                <w:bCs/>
                <w:sz w:val="22"/>
                <w:szCs w:val="22"/>
                <w:highlight w:val="white"/>
              </w:rPr>
              <w:t xml:space="preserve">Provide options for </w:t>
            </w:r>
            <w:hyperlink r:id="rId21" w:history="1">
              <w:r w:rsidRPr="00F47484">
                <w:rPr>
                  <w:rStyle w:val="Hyperlink"/>
                  <w:rFonts w:ascii="Arial" w:eastAsia="Avenir" w:hAnsi="Arial" w:cs="Arial"/>
                  <w:b/>
                  <w:bCs/>
                  <w:color w:val="1155CC"/>
                  <w:sz w:val="22"/>
                  <w:szCs w:val="22"/>
                  <w:highlight w:val="white"/>
                </w:rPr>
                <w:t xml:space="preserve">Emotional Capacity. </w:t>
              </w:r>
            </w:hyperlink>
          </w:p>
        </w:tc>
      </w:tr>
      <w:tr w:rsidR="00556F08" w:rsidRPr="00F47484" w14:paraId="3683090F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AAA74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9.2 </w:t>
            </w:r>
            <w:hyperlink r:id="rId22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Develop awareness of self and others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can you empower learners to set personal goals?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F403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03632B6F" w14:textId="77777777" w:rsidTr="00556F08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F4290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9.3 </w:t>
            </w:r>
            <w:hyperlink r:id="rId23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Cultivate empathy and restorative practices.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 How can you create practices that cultivate empathy and understanding in others?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7E67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</w:tbl>
    <w:p w14:paraId="595C35D2" w14:textId="77777777" w:rsidR="00E91BA9" w:rsidRPr="00F47484" w:rsidRDefault="00E91BA9" w:rsidP="00556F08">
      <w:pPr>
        <w:ind w:leftChars="0" w:left="0" w:firstLineChars="0" w:firstLine="0"/>
        <w:rPr>
          <w:rFonts w:ascii="Arial" w:eastAsia="Avenir" w:hAnsi="Arial" w:cs="Arial"/>
          <w:b/>
          <w:sz w:val="22"/>
          <w:szCs w:val="22"/>
        </w:rPr>
      </w:pPr>
    </w:p>
    <w:p w14:paraId="56BB80B3" w14:textId="0CD77C01" w:rsidR="00E91BA9" w:rsidRPr="00F47484" w:rsidRDefault="00E91BA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venir" w:hAnsi="Arial" w:cs="Arial"/>
          <w:b/>
          <w:sz w:val="22"/>
          <w:szCs w:val="22"/>
        </w:rPr>
      </w:pPr>
    </w:p>
    <w:p w14:paraId="1F23C166" w14:textId="77777777" w:rsidR="00E91BA9" w:rsidRPr="00F47484" w:rsidRDefault="00E91BA9" w:rsidP="00556F08">
      <w:pPr>
        <w:ind w:leftChars="0" w:left="0" w:firstLineChars="0" w:firstLine="0"/>
        <w:rPr>
          <w:rFonts w:ascii="Arial" w:eastAsia="Avenir" w:hAnsi="Arial" w:cs="Arial"/>
          <w:b/>
          <w:sz w:val="22"/>
          <w:szCs w:val="22"/>
        </w:rPr>
      </w:pPr>
    </w:p>
    <w:p w14:paraId="4488C895" w14:textId="09766C41" w:rsidR="00556F08" w:rsidRPr="00F47484" w:rsidRDefault="00556F08" w:rsidP="00556F08">
      <w:pPr>
        <w:ind w:leftChars="0" w:left="0" w:firstLineChars="0" w:firstLine="0"/>
        <w:rPr>
          <w:rFonts w:ascii="Arial" w:eastAsia="Avenir" w:hAnsi="Arial" w:cs="Arial"/>
          <w:b/>
          <w:sz w:val="22"/>
          <w:szCs w:val="22"/>
        </w:rPr>
      </w:pPr>
      <w:r w:rsidRPr="00F47484">
        <w:rPr>
          <w:rFonts w:ascii="Arial" w:eastAsia="Avenir" w:hAnsi="Arial" w:cs="Arial"/>
          <w:b/>
          <w:sz w:val="22"/>
          <w:szCs w:val="22"/>
        </w:rPr>
        <w:t xml:space="preserve">Section 2. Provide multiple means for </w:t>
      </w:r>
      <w:hyperlink r:id="rId24" w:history="1">
        <w:r w:rsidRPr="00F47484">
          <w:rPr>
            <w:rStyle w:val="Hyperlink"/>
            <w:rFonts w:ascii="Arial" w:eastAsia="Avenir" w:hAnsi="Arial" w:cs="Arial"/>
            <w:b/>
            <w:color w:val="1155CC"/>
            <w:sz w:val="22"/>
            <w:szCs w:val="22"/>
          </w:rPr>
          <w:t>Representation</w:t>
        </w:r>
      </w:hyperlink>
    </w:p>
    <w:p w14:paraId="4E83E421" w14:textId="77777777" w:rsidR="00556F08" w:rsidRPr="00F47484" w:rsidRDefault="00556F08" w:rsidP="00556F08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</w:p>
    <w:tbl>
      <w:tblPr>
        <w:tblW w:w="10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6195"/>
      </w:tblGrid>
      <w:tr w:rsidR="00556F08" w:rsidRPr="00F47484" w14:paraId="48A95FC4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3A453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UDL Guideline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3D1EE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Residency Application</w:t>
            </w:r>
          </w:p>
        </w:tc>
      </w:tr>
      <w:tr w:rsidR="00556F08" w:rsidRPr="00F47484" w14:paraId="389A90EB" w14:textId="77777777" w:rsidTr="00556F08">
        <w:trPr>
          <w:trHeight w:val="420"/>
        </w:trPr>
        <w:tc>
          <w:tcPr>
            <w:tcW w:w="10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BC6E9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Design multiple means of </w:t>
            </w:r>
            <w:hyperlink r:id="rId25" w:history="1">
              <w:r w:rsidRPr="00F47484">
                <w:rPr>
                  <w:rStyle w:val="Hyperlink"/>
                  <w:rFonts w:ascii="Arial" w:eastAsia="Avenir" w:hAnsi="Arial" w:cs="Arial"/>
                  <w:b/>
                  <w:color w:val="1155CC"/>
                  <w:sz w:val="22"/>
                  <w:szCs w:val="22"/>
                </w:rPr>
                <w:t>Perception</w:t>
              </w:r>
            </w:hyperlink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 below:</w:t>
            </w:r>
          </w:p>
        </w:tc>
      </w:tr>
      <w:tr w:rsidR="00556F08" w:rsidRPr="00F47484" w14:paraId="734B3D2E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64AA9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1.1 Support </w:t>
            </w:r>
            <w:hyperlink r:id="rId26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opportunities to customize the display of information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>. How are you going to use accessible materials that can be adjusted based on needs and preferences?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ED38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0A11D108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704A0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1.2 </w:t>
            </w:r>
            <w:hyperlink r:id="rId27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Support multiple ways to perceive information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What are ways you can share information beyond text and images?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2BCA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</w:p>
        </w:tc>
      </w:tr>
      <w:tr w:rsidR="00556F08" w:rsidRPr="00F47484" w14:paraId="7FC98EEC" w14:textId="77777777" w:rsidTr="00556F08">
        <w:trPr>
          <w:trHeight w:val="420"/>
        </w:trPr>
        <w:tc>
          <w:tcPr>
            <w:tcW w:w="10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CE211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Provide options for</w:t>
            </w:r>
            <w:hyperlink r:id="rId28" w:history="1">
              <w:r w:rsidRPr="00F47484">
                <w:rPr>
                  <w:rStyle w:val="Hyperlink"/>
                  <w:rFonts w:ascii="Arial" w:eastAsia="Avenir" w:hAnsi="Arial" w:cs="Arial"/>
                  <w:b/>
                  <w:color w:val="1155CC"/>
                  <w:sz w:val="22"/>
                  <w:szCs w:val="22"/>
                </w:rPr>
                <w:t xml:space="preserve"> Language and Symbols</w:t>
              </w:r>
            </w:hyperlink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 below:</w:t>
            </w:r>
          </w:p>
        </w:tc>
      </w:tr>
      <w:tr w:rsidR="00556F08" w:rsidRPr="00F47484" w14:paraId="04C113FA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7CF163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  <w:highlight w:val="white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  <w:highlight w:val="white"/>
              </w:rPr>
              <w:t xml:space="preserve">2.1 </w:t>
            </w:r>
            <w:hyperlink r:id="rId29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  <w:highlight w:val="white"/>
                </w:rPr>
                <w:t>Clarify vocabulary, symbols and language structure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  <w:highlight w:val="white"/>
              </w:rPr>
              <w:t xml:space="preserve">. What are ways you can scaffold complex language, symbols and concepts?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5455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52324F94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282227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2.5 Illustrate through </w:t>
            </w:r>
            <w:hyperlink r:id="rId30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multiple media</w:t>
              </w:r>
            </w:hyperlink>
          </w:p>
          <w:p w14:paraId="64B3252E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How can you incorporate graphics, activities, and videos?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4F05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EE7624" w:rsidRPr="00F47484" w14:paraId="4C2432CA" w14:textId="77777777" w:rsidTr="007B38AC">
        <w:tc>
          <w:tcPr>
            <w:tcW w:w="10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7FCE684" w14:textId="78B50C92" w:rsidR="00EE7624" w:rsidRPr="00F47484" w:rsidRDefault="00EE7624">
            <w:pPr>
              <w:widowControl w:val="0"/>
              <w:ind w:left="0" w:hanging="2"/>
              <w:rPr>
                <w:rFonts w:ascii="Arial" w:eastAsia="Avenir" w:hAnsi="Arial" w:cs="Arial"/>
                <w:b/>
                <w:bCs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bCs/>
                <w:sz w:val="22"/>
                <w:szCs w:val="22"/>
              </w:rPr>
              <w:t xml:space="preserve">Design lessons that </w:t>
            </w:r>
            <w:hyperlink r:id="rId31" w:history="1">
              <w:r w:rsidRPr="00F47484">
                <w:rPr>
                  <w:rStyle w:val="Hyperlink"/>
                  <w:rFonts w:ascii="Arial" w:eastAsia="Avenir" w:hAnsi="Arial" w:cs="Arial"/>
                  <w:b/>
                  <w:bCs/>
                  <w:color w:val="1155CC"/>
                  <w:sz w:val="22"/>
                  <w:szCs w:val="22"/>
                </w:rPr>
                <w:t>Build Knowledge:</w:t>
              </w:r>
            </w:hyperlink>
            <w:r w:rsidRPr="00F47484">
              <w:rPr>
                <w:rFonts w:ascii="Arial" w:eastAsia="Avenir" w:hAnsi="Arial" w:cs="Arial"/>
                <w:b/>
                <w:bCs/>
                <w:sz w:val="22"/>
                <w:szCs w:val="22"/>
              </w:rPr>
              <w:t xml:space="preserve"> Construct meaning and generate new understanding </w:t>
            </w:r>
          </w:p>
        </w:tc>
      </w:tr>
      <w:tr w:rsidR="00556F08" w:rsidRPr="00F47484" w14:paraId="04764AAE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D4B3F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3.3 </w:t>
            </w:r>
            <w:hyperlink r:id="rId32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Cultivate multiple ways of knowing and making meaning: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 How can you provide multiple entry points to a lesson and optional pathways through content?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7DE3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55E5A93F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BA730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3.4 </w:t>
            </w:r>
            <w:hyperlink r:id="rId33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Maximize transfer and generalization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can you apply learning to new contexts? 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BC32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44497F35" w14:textId="77777777" w:rsidR="00556F08" w:rsidRPr="00F47484" w:rsidRDefault="00556F08" w:rsidP="00556F08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</w:p>
    <w:p w14:paraId="66F602DB" w14:textId="77777777" w:rsidR="00E91BA9" w:rsidRPr="00F47484" w:rsidRDefault="00E91BA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venir" w:hAnsi="Arial" w:cs="Arial"/>
          <w:b/>
          <w:sz w:val="22"/>
          <w:szCs w:val="22"/>
        </w:rPr>
      </w:pPr>
      <w:r w:rsidRPr="00F47484">
        <w:rPr>
          <w:rFonts w:ascii="Arial" w:eastAsia="Avenir" w:hAnsi="Arial" w:cs="Arial"/>
          <w:b/>
          <w:sz w:val="22"/>
          <w:szCs w:val="22"/>
        </w:rPr>
        <w:br w:type="page"/>
      </w:r>
    </w:p>
    <w:p w14:paraId="39F86639" w14:textId="77777777" w:rsidR="00E91BA9" w:rsidRPr="00F47484" w:rsidRDefault="00E91BA9" w:rsidP="00556F08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</w:p>
    <w:p w14:paraId="12A3794C" w14:textId="06D87B21" w:rsidR="00556F08" w:rsidRPr="00F47484" w:rsidRDefault="00556F08" w:rsidP="00556F08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  <w:r w:rsidRPr="00F47484">
        <w:rPr>
          <w:rFonts w:ascii="Arial" w:eastAsia="Avenir" w:hAnsi="Arial" w:cs="Arial"/>
          <w:b/>
          <w:sz w:val="22"/>
          <w:szCs w:val="22"/>
        </w:rPr>
        <w:t xml:space="preserve">Section 3. Provide multiple means for </w:t>
      </w:r>
      <w:hyperlink r:id="rId34" w:history="1">
        <w:r w:rsidRPr="00F47484">
          <w:rPr>
            <w:rStyle w:val="Hyperlink"/>
            <w:rFonts w:ascii="Arial" w:eastAsia="Avenir" w:hAnsi="Arial" w:cs="Arial"/>
            <w:b/>
            <w:color w:val="1155CC"/>
            <w:sz w:val="22"/>
            <w:szCs w:val="22"/>
          </w:rPr>
          <w:t>Action &amp; Expression</w:t>
        </w:r>
      </w:hyperlink>
    </w:p>
    <w:p w14:paraId="247105B8" w14:textId="77777777" w:rsidR="00556F08" w:rsidRPr="00F47484" w:rsidRDefault="00556F08" w:rsidP="00556F08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</w:p>
    <w:tbl>
      <w:tblPr>
        <w:tblW w:w="10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6195"/>
      </w:tblGrid>
      <w:tr w:rsidR="00556F08" w:rsidRPr="00F47484" w14:paraId="439F06CB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524A9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UDL Guideline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C1F71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>Residency Application</w:t>
            </w:r>
          </w:p>
        </w:tc>
      </w:tr>
      <w:tr w:rsidR="00556F08" w:rsidRPr="00F47484" w14:paraId="61E41653" w14:textId="77777777" w:rsidTr="00556F08">
        <w:trPr>
          <w:trHeight w:val="420"/>
        </w:trPr>
        <w:tc>
          <w:tcPr>
            <w:tcW w:w="10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4844B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Provide options for </w:t>
            </w:r>
            <w:hyperlink r:id="rId35" w:history="1">
              <w:r w:rsidRPr="00F47484">
                <w:rPr>
                  <w:rStyle w:val="Hyperlink"/>
                  <w:rFonts w:ascii="Arial" w:eastAsia="Avenir" w:hAnsi="Arial" w:cs="Arial"/>
                  <w:b/>
                  <w:color w:val="1155CC"/>
                  <w:sz w:val="22"/>
                  <w:szCs w:val="22"/>
                </w:rPr>
                <w:t>Interaction</w:t>
              </w:r>
            </w:hyperlink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 below:</w:t>
            </w:r>
          </w:p>
        </w:tc>
      </w:tr>
      <w:tr w:rsidR="00556F08" w:rsidRPr="00F47484" w14:paraId="0223A173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94945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>7.</w:t>
            </w:r>
            <w:hyperlink r:id="rId36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 xml:space="preserve"> Vary and honor  the methods for response, navigation, and movement. 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What are some varied ways students can respond to your practices?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8ABF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6CB0AB90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56702" w14:textId="33F8C604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7.2 </w:t>
            </w:r>
            <w:hyperlink r:id="rId37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Optimize access to accessible materials and assistive and accessible technologies and tools.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 How can</w:t>
            </w:r>
            <w:r w:rsidR="00336113" w:rsidRPr="00F47484">
              <w:rPr>
                <w:rFonts w:ascii="Arial" w:eastAsia="Avenir" w:hAnsi="Arial" w:cs="Arial"/>
                <w:sz w:val="22"/>
                <w:szCs w:val="22"/>
              </w:rPr>
              <w:t xml:space="preserve"> you</w:t>
            </w: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 incorporate accessible tools and devices? 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9458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7155FAFB" w14:textId="77777777" w:rsidTr="00556F08">
        <w:trPr>
          <w:trHeight w:val="420"/>
        </w:trPr>
        <w:tc>
          <w:tcPr>
            <w:tcW w:w="10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2AAF9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Provide options for </w:t>
            </w:r>
            <w:hyperlink r:id="rId38" w:history="1">
              <w:r w:rsidRPr="00F47484">
                <w:rPr>
                  <w:rStyle w:val="Hyperlink"/>
                  <w:rFonts w:ascii="Arial" w:eastAsia="Avenir" w:hAnsi="Arial" w:cs="Arial"/>
                  <w:b/>
                  <w:color w:val="1155CC"/>
                  <w:sz w:val="22"/>
                  <w:szCs w:val="22"/>
                </w:rPr>
                <w:t>Expression &amp; Communication</w:t>
              </w:r>
            </w:hyperlink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 below:</w:t>
            </w:r>
          </w:p>
        </w:tc>
      </w:tr>
      <w:tr w:rsidR="00556F08" w:rsidRPr="00F47484" w14:paraId="068D6092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A57F0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5.1 </w:t>
            </w:r>
            <w:hyperlink r:id="rId39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Use multiple media for communication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In what ways can you provide flexible learning models?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4343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06627C9D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E84FF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5.3 </w:t>
            </w:r>
            <w:hyperlink r:id="rId40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Build fluencies with graduated support for practice and performance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can you scaffold your lesson plans to optimize individualized learning?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212C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15F8736D" w14:textId="77777777" w:rsidTr="00556F08">
        <w:trPr>
          <w:trHeight w:val="420"/>
        </w:trPr>
        <w:tc>
          <w:tcPr>
            <w:tcW w:w="10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534E88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Provide options for </w:t>
            </w:r>
            <w:hyperlink r:id="rId41" w:history="1">
              <w:r w:rsidRPr="00F47484">
                <w:rPr>
                  <w:rStyle w:val="Hyperlink"/>
                  <w:rFonts w:ascii="Arial" w:eastAsia="Avenir" w:hAnsi="Arial" w:cs="Arial"/>
                  <w:b/>
                  <w:color w:val="1155CC"/>
                  <w:sz w:val="22"/>
                  <w:szCs w:val="22"/>
                </w:rPr>
                <w:t>Strategy Development</w:t>
              </w:r>
            </w:hyperlink>
            <w:r w:rsidRPr="00F47484">
              <w:rPr>
                <w:rFonts w:ascii="Arial" w:eastAsia="Avenir" w:hAnsi="Arial" w:cs="Arial"/>
                <w:b/>
                <w:sz w:val="22"/>
                <w:szCs w:val="22"/>
              </w:rPr>
              <w:t xml:space="preserve"> below:</w:t>
            </w:r>
          </w:p>
        </w:tc>
      </w:tr>
      <w:tr w:rsidR="00556F08" w:rsidRPr="00F47484" w14:paraId="7FC99933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0E307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6.1  </w:t>
            </w:r>
            <w:hyperlink r:id="rId42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Set meaningful goals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will you set short-term and long-term goals and in what ways will you communicate these goals with the classroom?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79DB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556F08" w:rsidRPr="00F47484" w14:paraId="19E6B9F2" w14:textId="77777777" w:rsidTr="00556F08"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74724" w14:textId="77777777" w:rsidR="00556F08" w:rsidRPr="00F47484" w:rsidRDefault="00556F08">
            <w:pPr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6.4 </w:t>
            </w:r>
            <w:hyperlink r:id="rId43" w:history="1">
              <w:r w:rsidRPr="00F47484">
                <w:rPr>
                  <w:rStyle w:val="Hyperlink"/>
                  <w:rFonts w:ascii="Arial" w:eastAsia="Avenir" w:hAnsi="Arial" w:cs="Arial"/>
                  <w:color w:val="1155CC"/>
                  <w:sz w:val="22"/>
                  <w:szCs w:val="22"/>
                </w:rPr>
                <w:t>Challenge exclusionary practices</w:t>
              </w:r>
            </w:hyperlink>
            <w:r w:rsidRPr="00F47484">
              <w:rPr>
                <w:rFonts w:ascii="Arial" w:eastAsia="Avenir" w:hAnsi="Arial" w:cs="Arial"/>
                <w:sz w:val="22"/>
                <w:szCs w:val="22"/>
              </w:rPr>
              <w:t xml:space="preserve">. How will you incorporate your students’ lived experiences into your planning and teaching?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159B" w14:textId="77777777" w:rsidR="00556F08" w:rsidRPr="00F47484" w:rsidRDefault="00556F08">
            <w:pPr>
              <w:widowControl w:val="0"/>
              <w:ind w:left="0" w:hanging="2"/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261DC7D0" w14:textId="77777777" w:rsidR="0013543E" w:rsidRPr="00F47484" w:rsidRDefault="0013543E" w:rsidP="0013543E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</w:p>
    <w:p w14:paraId="7E9A8251" w14:textId="48A96894" w:rsidR="00556F08" w:rsidRPr="00F47484" w:rsidRDefault="00556F08" w:rsidP="0013543E">
      <w:pPr>
        <w:ind w:leftChars="0" w:left="0" w:firstLineChars="0" w:hanging="2"/>
        <w:rPr>
          <w:rFonts w:ascii="Arial" w:eastAsia="Avenir" w:hAnsi="Arial" w:cs="Arial"/>
          <w:b/>
          <w:sz w:val="22"/>
          <w:szCs w:val="22"/>
        </w:rPr>
      </w:pPr>
      <w:r w:rsidRPr="00F47484">
        <w:rPr>
          <w:rFonts w:ascii="Arial" w:eastAsia="Avenir" w:hAnsi="Arial" w:cs="Arial"/>
          <w:b/>
          <w:sz w:val="22"/>
          <w:szCs w:val="22"/>
        </w:rPr>
        <w:t xml:space="preserve">If you wish to share anything else about your plan. Please use the space below! </w:t>
      </w:r>
    </w:p>
    <w:p w14:paraId="3208FD25" w14:textId="77777777" w:rsidR="000412BD" w:rsidRPr="00F47484" w:rsidRDefault="000412BD" w:rsidP="000412BD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sectPr w:rsidR="000412BD" w:rsidRPr="00F47484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995" w:right="540" w:bottom="547" w:left="720" w:header="720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5732" w14:textId="77777777" w:rsidR="00350AC9" w:rsidRDefault="00350AC9">
      <w:pPr>
        <w:spacing w:line="240" w:lineRule="auto"/>
        <w:ind w:left="0" w:hanging="2"/>
      </w:pPr>
      <w:r>
        <w:separator/>
      </w:r>
    </w:p>
  </w:endnote>
  <w:endnote w:type="continuationSeparator" w:id="0">
    <w:p w14:paraId="1389868A" w14:textId="77777777" w:rsidR="00350AC9" w:rsidRDefault="00350A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8294" w14:textId="77777777" w:rsidR="00D46EE9" w:rsidRDefault="00D46EE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E3A" w14:textId="77777777" w:rsidR="00F56BB3" w:rsidRDefault="002A37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4072" w14:textId="77777777" w:rsidR="00F56BB3" w:rsidRDefault="00F56BB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947C" w14:textId="77777777" w:rsidR="00350AC9" w:rsidRDefault="00350AC9">
      <w:pPr>
        <w:spacing w:line="240" w:lineRule="auto"/>
        <w:ind w:left="0" w:hanging="2"/>
      </w:pPr>
      <w:r>
        <w:separator/>
      </w:r>
    </w:p>
  </w:footnote>
  <w:footnote w:type="continuationSeparator" w:id="0">
    <w:p w14:paraId="4272D28F" w14:textId="77777777" w:rsidR="00350AC9" w:rsidRDefault="00350A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F636" w14:textId="77777777" w:rsidR="00D46EE9" w:rsidRDefault="00D46EE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F43B" w14:textId="67B5018C" w:rsidR="00F56BB3" w:rsidRDefault="002A378A">
    <w:pPr>
      <w:spacing w:line="276" w:lineRule="auto"/>
      <w:ind w:left="2" w:hanging="4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40"/>
        <w:szCs w:val="40"/>
      </w:rPr>
      <w:t>Residency Plan</w:t>
    </w:r>
    <w:r>
      <w:rPr>
        <w:rFonts w:ascii="Arial" w:eastAsia="Arial" w:hAnsi="Arial" w:cs="Arial"/>
        <w:b/>
        <w:sz w:val="32"/>
        <w:szCs w:val="32"/>
      </w:rPr>
      <w:t xml:space="preserve"> </w:t>
    </w:r>
  </w:p>
  <w:p w14:paraId="4C983883" w14:textId="4EB82CB1" w:rsidR="00EB1798" w:rsidRDefault="00203CA1" w:rsidP="00EB1798">
    <w:pPr>
      <w:spacing w:line="276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Ohio Teaching Artist Roster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13B" w14:textId="77777777" w:rsidR="00F56BB3" w:rsidRDefault="00F56BB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4DB"/>
    <w:multiLevelType w:val="multilevel"/>
    <w:tmpl w:val="77A0B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401B88"/>
    <w:multiLevelType w:val="hybridMultilevel"/>
    <w:tmpl w:val="E960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60F6"/>
    <w:multiLevelType w:val="multilevel"/>
    <w:tmpl w:val="0722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3A67F0"/>
    <w:multiLevelType w:val="multilevel"/>
    <w:tmpl w:val="5C30F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B87123"/>
    <w:multiLevelType w:val="multilevel"/>
    <w:tmpl w:val="26DC2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CA1791"/>
    <w:multiLevelType w:val="multilevel"/>
    <w:tmpl w:val="B81A7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8330FB2"/>
    <w:multiLevelType w:val="hybridMultilevel"/>
    <w:tmpl w:val="802812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76630557">
    <w:abstractNumId w:val="0"/>
  </w:num>
  <w:num w:numId="2" w16cid:durableId="676616737">
    <w:abstractNumId w:val="4"/>
  </w:num>
  <w:num w:numId="3" w16cid:durableId="1262028748">
    <w:abstractNumId w:val="5"/>
  </w:num>
  <w:num w:numId="4" w16cid:durableId="1349136483">
    <w:abstractNumId w:val="3"/>
  </w:num>
  <w:num w:numId="5" w16cid:durableId="1645969354">
    <w:abstractNumId w:val="2"/>
  </w:num>
  <w:num w:numId="6" w16cid:durableId="1658918484">
    <w:abstractNumId w:val="6"/>
  </w:num>
  <w:num w:numId="7" w16cid:durableId="65307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B3"/>
    <w:rsid w:val="0000067C"/>
    <w:rsid w:val="0004002A"/>
    <w:rsid w:val="00040679"/>
    <w:rsid w:val="000412BD"/>
    <w:rsid w:val="000420AB"/>
    <w:rsid w:val="000548C8"/>
    <w:rsid w:val="000760BC"/>
    <w:rsid w:val="00076FDD"/>
    <w:rsid w:val="0013543E"/>
    <w:rsid w:val="00156918"/>
    <w:rsid w:val="00164EC1"/>
    <w:rsid w:val="00196D5C"/>
    <w:rsid w:val="001C1D6B"/>
    <w:rsid w:val="001D62C3"/>
    <w:rsid w:val="00200F0D"/>
    <w:rsid w:val="00203CA1"/>
    <w:rsid w:val="00203F43"/>
    <w:rsid w:val="002446DD"/>
    <w:rsid w:val="0029457D"/>
    <w:rsid w:val="00295820"/>
    <w:rsid w:val="002A378A"/>
    <w:rsid w:val="002A5F23"/>
    <w:rsid w:val="002B278F"/>
    <w:rsid w:val="002F1822"/>
    <w:rsid w:val="00314A13"/>
    <w:rsid w:val="00336113"/>
    <w:rsid w:val="00343858"/>
    <w:rsid w:val="00350AC9"/>
    <w:rsid w:val="003652C9"/>
    <w:rsid w:val="003723E3"/>
    <w:rsid w:val="00396CD1"/>
    <w:rsid w:val="003B3814"/>
    <w:rsid w:val="00406715"/>
    <w:rsid w:val="004120B9"/>
    <w:rsid w:val="00434866"/>
    <w:rsid w:val="00453033"/>
    <w:rsid w:val="004958D3"/>
    <w:rsid w:val="00556F08"/>
    <w:rsid w:val="00583EBE"/>
    <w:rsid w:val="005D4B79"/>
    <w:rsid w:val="005E0D57"/>
    <w:rsid w:val="006003A7"/>
    <w:rsid w:val="00626922"/>
    <w:rsid w:val="00642CA2"/>
    <w:rsid w:val="006670CF"/>
    <w:rsid w:val="00677A21"/>
    <w:rsid w:val="007005B4"/>
    <w:rsid w:val="00717308"/>
    <w:rsid w:val="0074571F"/>
    <w:rsid w:val="00767D54"/>
    <w:rsid w:val="007709C1"/>
    <w:rsid w:val="007767D0"/>
    <w:rsid w:val="007B69D2"/>
    <w:rsid w:val="007C7939"/>
    <w:rsid w:val="00803B70"/>
    <w:rsid w:val="008074AD"/>
    <w:rsid w:val="00811C92"/>
    <w:rsid w:val="00862C32"/>
    <w:rsid w:val="008E1000"/>
    <w:rsid w:val="009506EA"/>
    <w:rsid w:val="009C3C82"/>
    <w:rsid w:val="009D2889"/>
    <w:rsid w:val="00A258BE"/>
    <w:rsid w:val="00A431A5"/>
    <w:rsid w:val="00A4728E"/>
    <w:rsid w:val="00A53902"/>
    <w:rsid w:val="00A5764B"/>
    <w:rsid w:val="00AD7444"/>
    <w:rsid w:val="00B0043C"/>
    <w:rsid w:val="00B51D4C"/>
    <w:rsid w:val="00B92818"/>
    <w:rsid w:val="00C03F86"/>
    <w:rsid w:val="00C1216D"/>
    <w:rsid w:val="00C32B4F"/>
    <w:rsid w:val="00C71E58"/>
    <w:rsid w:val="00C74969"/>
    <w:rsid w:val="00C90DC7"/>
    <w:rsid w:val="00C94414"/>
    <w:rsid w:val="00CA05B7"/>
    <w:rsid w:val="00CA4E55"/>
    <w:rsid w:val="00CD5EED"/>
    <w:rsid w:val="00D3392A"/>
    <w:rsid w:val="00D36340"/>
    <w:rsid w:val="00D44870"/>
    <w:rsid w:val="00D46EE9"/>
    <w:rsid w:val="00D64C99"/>
    <w:rsid w:val="00DB4B98"/>
    <w:rsid w:val="00E4002C"/>
    <w:rsid w:val="00E44C41"/>
    <w:rsid w:val="00E712BD"/>
    <w:rsid w:val="00E91BA9"/>
    <w:rsid w:val="00E92348"/>
    <w:rsid w:val="00EB1798"/>
    <w:rsid w:val="00EB64B3"/>
    <w:rsid w:val="00EE7624"/>
    <w:rsid w:val="00F47484"/>
    <w:rsid w:val="00F56BB3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2859"/>
  <w15:docId w15:val="{F440DBBA-9514-42C3-BE35-FC8E4E2E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aliases w:val="1.1"/>
    <w:basedOn w:val="NoList"/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pPr>
      <w:spacing w:before="100" w:beforeAutospacing="1" w:after="100" w:afterAutospacing="1" w:line="312" w:lineRule="atLeast"/>
    </w:pPr>
    <w:rPr>
      <w:rFonts w:ascii="Arial" w:hAnsi="Arial" w:cs="Arial"/>
      <w:color w:val="333333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44C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0B9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0B9"/>
    <w:rPr>
      <w:b/>
      <w:bCs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5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dlguidelines.cast.org/engagement/" TargetMode="External"/><Relationship Id="rId18" Type="http://schemas.openxmlformats.org/officeDocument/2006/relationships/hyperlink" Target="https://udlguidelines.cast.org/engagement/effort-persistence/" TargetMode="External"/><Relationship Id="rId26" Type="http://schemas.openxmlformats.org/officeDocument/2006/relationships/hyperlink" Target="https://udlguidelines.cast.org/representation/perception/customize-display/" TargetMode="External"/><Relationship Id="rId39" Type="http://schemas.openxmlformats.org/officeDocument/2006/relationships/hyperlink" Target="https://udlguidelines.cast.org/action-expression/expression-communication/multiple-media/" TargetMode="External"/><Relationship Id="rId21" Type="http://schemas.openxmlformats.org/officeDocument/2006/relationships/hyperlink" Target="https://udlguidelines.cast.org/engagement/emotional-capacity/" TargetMode="External"/><Relationship Id="rId34" Type="http://schemas.openxmlformats.org/officeDocument/2006/relationships/hyperlink" Target="https://udlguidelines.cast.org/action-expression/" TargetMode="External"/><Relationship Id="rId42" Type="http://schemas.openxmlformats.org/officeDocument/2006/relationships/hyperlink" Target="https://udlguidelines.cast.org/action-expression/strategy-development/goals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dlguidelines.cast.org/engagement/interests-identities/joy-play/" TargetMode="External"/><Relationship Id="rId29" Type="http://schemas.openxmlformats.org/officeDocument/2006/relationships/hyperlink" Target="https://udlguidelines.cast.org/representation/language-symbols/vocabulary-symbols-structure/" TargetMode="External"/><Relationship Id="rId11" Type="http://schemas.openxmlformats.org/officeDocument/2006/relationships/hyperlink" Target="https://education.ohio.gov/Topics/Special-Education/Ohios-Learning-Standards-Extended" TargetMode="External"/><Relationship Id="rId24" Type="http://schemas.openxmlformats.org/officeDocument/2006/relationships/hyperlink" Target="https://udlguidelines.cast.org/representation/" TargetMode="External"/><Relationship Id="rId32" Type="http://schemas.openxmlformats.org/officeDocument/2006/relationships/hyperlink" Target="https://udlguidelines.cast.org/representation/building-knowledge/making-meaning/" TargetMode="External"/><Relationship Id="rId37" Type="http://schemas.openxmlformats.org/officeDocument/2006/relationships/hyperlink" Target="https://udlguidelines.cast.org/action-expression/interaction/assistive-technologies/" TargetMode="External"/><Relationship Id="rId40" Type="http://schemas.openxmlformats.org/officeDocument/2006/relationships/hyperlink" Target="https://udlguidelines.cast.org/action-expression/expression-communication/fluencies-practice-performance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udlguidelines.cast.org/engagement/interests-identities/relevance-value-authenticity/" TargetMode="External"/><Relationship Id="rId23" Type="http://schemas.openxmlformats.org/officeDocument/2006/relationships/hyperlink" Target="https://udlguidelines.cast.org/engagement/emotional-capacity/empathy-restorative-practices/" TargetMode="External"/><Relationship Id="rId28" Type="http://schemas.openxmlformats.org/officeDocument/2006/relationships/hyperlink" Target="https://udlguidelines.cast.org/representation/language-symbols/" TargetMode="External"/><Relationship Id="rId36" Type="http://schemas.openxmlformats.org/officeDocument/2006/relationships/hyperlink" Target="https://udlguidelines.cast.org/action-expression/interaction/response-navigation-movement/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education.ohio.gov/Topics/Learning-in-Ohio/Social-and-Emotional-Learning" TargetMode="External"/><Relationship Id="rId19" Type="http://schemas.openxmlformats.org/officeDocument/2006/relationships/hyperlink" Target="https://udlguidelines.cast.org/engagement/effort-persistence/challenge-support/" TargetMode="External"/><Relationship Id="rId31" Type="http://schemas.openxmlformats.org/officeDocument/2006/relationships/hyperlink" Target="https://udlguidelines.cast.org/representation/building-knowledge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ducation.ohio.gov/Topics/Ohios-Learning-Standards" TargetMode="External"/><Relationship Id="rId14" Type="http://schemas.openxmlformats.org/officeDocument/2006/relationships/hyperlink" Target="https://udlguidelines.cast.org/engagement/" TargetMode="External"/><Relationship Id="rId22" Type="http://schemas.openxmlformats.org/officeDocument/2006/relationships/hyperlink" Target="https://udlguidelines.cast.org/engagement/emotional-capacity/awareness/" TargetMode="External"/><Relationship Id="rId27" Type="http://schemas.openxmlformats.org/officeDocument/2006/relationships/hyperlink" Target="https://udlguidelines.cast.org/representation/perception/ways-perceive-information/" TargetMode="External"/><Relationship Id="rId30" Type="http://schemas.openxmlformats.org/officeDocument/2006/relationships/hyperlink" Target="https://udlguidelines.cast.org/representation/language-symbols/multiple-media/" TargetMode="External"/><Relationship Id="rId35" Type="http://schemas.openxmlformats.org/officeDocument/2006/relationships/hyperlink" Target="https://udlguidelines.cast.org/action-expression/interaction/" TargetMode="External"/><Relationship Id="rId43" Type="http://schemas.openxmlformats.org/officeDocument/2006/relationships/hyperlink" Target="https://udlguidelines.cast.org/action-expression/strategy-development/exclusionary-practices/" TargetMode="External"/><Relationship Id="rId48" Type="http://schemas.openxmlformats.org/officeDocument/2006/relationships/header" Target="header3.xml"/><Relationship Id="rId8" Type="http://schemas.openxmlformats.org/officeDocument/2006/relationships/hyperlink" Target="http://education.ohio.gov/Topics/Ohios-Learning-Standards/Fine-Arts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education.ohio.gov/Topics/Early-Learning/Early-Learning-Content-Standards" TargetMode="External"/><Relationship Id="rId17" Type="http://schemas.openxmlformats.org/officeDocument/2006/relationships/hyperlink" Target="https://udlguidelines.cast.org/engagement/interests-identities/biases-threats-distractions/" TargetMode="External"/><Relationship Id="rId25" Type="http://schemas.openxmlformats.org/officeDocument/2006/relationships/hyperlink" Target="https://udlguidelines.cast.org/representation/" TargetMode="External"/><Relationship Id="rId33" Type="http://schemas.openxmlformats.org/officeDocument/2006/relationships/hyperlink" Target="https://udlguidelines.cast.org/representation/building-knowledge/transfer-generalization/" TargetMode="External"/><Relationship Id="rId38" Type="http://schemas.openxmlformats.org/officeDocument/2006/relationships/hyperlink" Target="https://udlguidelines.cast.org/action-expression/expression-communication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udlguidelines.cast.org/engagement/effort-persistence/collaboration/" TargetMode="External"/><Relationship Id="rId41" Type="http://schemas.openxmlformats.org/officeDocument/2006/relationships/hyperlink" Target="https://udlguidelines.cast.org/action-expression/strategy-develop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+e1Xmqhx2A9GZzvuVjUmXFsDA==">AMUW2mUD/f/XppGJf5NM30S+JqR8/TYbdoUyqc3uFJWUARHpKzqc/NuZa0bbIR7H/57mn7yX+/vLUMoR3HyCiX0kPXTaDRqGUD7m3dlnBBS5U4ihNu2XcGM=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J. Hoppe</dc:creator>
  <cp:lastModifiedBy>Small, Jarred</cp:lastModifiedBy>
  <cp:revision>55</cp:revision>
  <dcterms:created xsi:type="dcterms:W3CDTF">2025-02-20T20:09:00Z</dcterms:created>
  <dcterms:modified xsi:type="dcterms:W3CDTF">2025-04-01T15:04:00Z</dcterms:modified>
</cp:coreProperties>
</file>